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92F62" w14:textId="77777777" w:rsidR="00AE77EB" w:rsidRDefault="003141F2">
      <w:pPr>
        <w:jc w:val="center"/>
        <w:rPr>
          <w:rFonts w:ascii="宋体" w:eastAsia="宋体" w:hAnsi="宋体" w:hint="eastAsia"/>
          <w:b/>
          <w:sz w:val="36"/>
        </w:rPr>
      </w:pPr>
      <w:r>
        <w:rPr>
          <w:rFonts w:ascii="宋体" w:eastAsia="宋体" w:hAnsi="宋体" w:hint="eastAsia"/>
          <w:b/>
          <w:sz w:val="36"/>
        </w:rPr>
        <w:t>中科兴皖-安徽省仿生感知与先进机器人技术重点实验室产业创新联合基金开放课题申请指南</w:t>
      </w:r>
    </w:p>
    <w:p w14:paraId="712D00E5" w14:textId="77777777" w:rsidR="00AE77EB" w:rsidRDefault="00AE77EB">
      <w:pPr>
        <w:rPr>
          <w:rFonts w:hint="eastAsia"/>
        </w:rPr>
      </w:pPr>
    </w:p>
    <w:p w14:paraId="12F37C2C" w14:textId="77777777" w:rsidR="00AE77EB" w:rsidRDefault="003141F2">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安徽省仿生感知与先进机器人技术重点实验室面向国家与安徽省先进制造领域战略需求，致力于人工智能技术在先进机器人、生命健康等方向的应用研究，推动人工智能技术的持续发展。</w:t>
      </w:r>
      <w:bookmarkStart w:id="0" w:name="OLE_LINK2"/>
      <w:r>
        <w:rPr>
          <w:rFonts w:ascii="仿宋_GB2312" w:eastAsia="仿宋_GB2312" w:hint="eastAsia"/>
          <w:sz w:val="28"/>
          <w:szCs w:val="28"/>
        </w:rPr>
        <w:t>安徽中科兴皖医学研究有限公司</w:t>
      </w:r>
      <w:bookmarkEnd w:id="0"/>
      <w:r>
        <w:rPr>
          <w:rFonts w:ascii="仿宋_GB2312" w:eastAsia="仿宋_GB2312" w:hint="eastAsia"/>
          <w:sz w:val="28"/>
          <w:szCs w:val="28"/>
        </w:rPr>
        <w:t>由中科院博士后团队创建，聚焦细胞治疗与再生医学，拥安徽首家全自动干细胞制备系统，致力于技术产业化，助力健康事业发展。</w:t>
      </w:r>
    </w:p>
    <w:p w14:paraId="157FD0A5" w14:textId="77777777" w:rsidR="00AE77EB" w:rsidRDefault="003141F2">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为促进医工交叉与人工智能技术深度融合，加强基础理论与前沿技术研究，根据《安徽省重点实验室建设与运行管理办法》相关规定，联合设立产业创新联合基金开放课题，遵循“开放、流动、联合、竞争”的运行机制，吸引国内外优秀科研力量开展基础理论与应用基础研究，助力我省生物医药与应用发展。</w:t>
      </w:r>
    </w:p>
    <w:p w14:paraId="1C3FC8F9" w14:textId="77777777" w:rsidR="00AE77EB" w:rsidRDefault="003141F2">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以下为</w:t>
      </w:r>
      <w:r>
        <w:rPr>
          <w:rFonts w:ascii="仿宋_GB2312" w:eastAsia="仿宋_GB2312"/>
          <w:sz w:val="28"/>
          <w:szCs w:val="28"/>
        </w:rPr>
        <w:t>202</w:t>
      </w:r>
      <w:r>
        <w:rPr>
          <w:rFonts w:ascii="仿宋_GB2312" w:eastAsia="仿宋_GB2312" w:hint="eastAsia"/>
          <w:sz w:val="28"/>
          <w:szCs w:val="28"/>
        </w:rPr>
        <w:t>5</w:t>
      </w:r>
      <w:r>
        <w:rPr>
          <w:rFonts w:ascii="仿宋_GB2312" w:eastAsia="仿宋_GB2312"/>
          <w:sz w:val="28"/>
          <w:szCs w:val="28"/>
        </w:rPr>
        <w:t>年度</w:t>
      </w:r>
      <w:r>
        <w:rPr>
          <w:rFonts w:ascii="仿宋_GB2312" w:eastAsia="仿宋_GB2312" w:hint="eastAsia"/>
          <w:sz w:val="28"/>
          <w:szCs w:val="28"/>
        </w:rPr>
        <w:t>产业创新联合基金开放课题申报</w:t>
      </w:r>
      <w:r>
        <w:rPr>
          <w:rFonts w:ascii="仿宋_GB2312" w:eastAsia="仿宋_GB2312"/>
          <w:sz w:val="28"/>
          <w:szCs w:val="28"/>
        </w:rPr>
        <w:t>指南。</w:t>
      </w:r>
    </w:p>
    <w:p w14:paraId="01FD6889" w14:textId="77777777" w:rsidR="00AE77EB" w:rsidRDefault="003141F2">
      <w:pPr>
        <w:adjustRightInd w:val="0"/>
        <w:snapToGrid w:val="0"/>
        <w:spacing w:line="520" w:lineRule="exact"/>
        <w:ind w:firstLineChars="200" w:firstLine="562"/>
        <w:rPr>
          <w:rFonts w:ascii="仿宋_GB2312" w:eastAsia="仿宋_GB2312" w:hint="eastAsia"/>
          <w:b/>
          <w:bCs/>
          <w:sz w:val="28"/>
          <w:szCs w:val="28"/>
        </w:rPr>
      </w:pPr>
      <w:r>
        <w:rPr>
          <w:rFonts w:ascii="仿宋_GB2312" w:eastAsia="仿宋_GB2312" w:hint="eastAsia"/>
          <w:b/>
          <w:bCs/>
          <w:sz w:val="28"/>
          <w:szCs w:val="28"/>
        </w:rPr>
        <w:t>一、申请人资格</w:t>
      </w:r>
    </w:p>
    <w:p w14:paraId="29EC93D8" w14:textId="77777777" w:rsidR="00AE77EB" w:rsidRDefault="003141F2">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1．</w:t>
      </w:r>
      <w:r>
        <w:rPr>
          <w:rFonts w:ascii="仿宋_GB2312" w:eastAsia="仿宋_GB2312"/>
          <w:sz w:val="28"/>
          <w:szCs w:val="28"/>
        </w:rPr>
        <w:t>项目申请者应具有一定的研究经历和研究基础，并具备中级及以上职称或硕士及以上学位，能自觉遵守国家有关科研诚信建设的法律法规、管理办法，无科研不端行为；</w:t>
      </w:r>
    </w:p>
    <w:p w14:paraId="6E310CFE" w14:textId="77777777" w:rsidR="00AE77EB" w:rsidRDefault="003141F2">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2．鼓励</w:t>
      </w:r>
      <w:r>
        <w:rPr>
          <w:rFonts w:ascii="仿宋_GB2312" w:eastAsia="仿宋_GB2312"/>
          <w:b/>
          <w:bCs/>
          <w:sz w:val="28"/>
          <w:szCs w:val="28"/>
        </w:rPr>
        <w:t>申请人与</w:t>
      </w:r>
      <w:r>
        <w:rPr>
          <w:rFonts w:ascii="仿宋_GB2312" w:eastAsia="仿宋_GB2312" w:hint="eastAsia"/>
          <w:b/>
          <w:bCs/>
          <w:sz w:val="28"/>
          <w:szCs w:val="28"/>
        </w:rPr>
        <w:t>安徽中科兴皖医学研究有限公司或安徽省仿生感知与先进机器人技术重点实验室</w:t>
      </w:r>
      <w:r>
        <w:rPr>
          <w:rFonts w:ascii="仿宋_GB2312" w:eastAsia="仿宋_GB2312"/>
          <w:b/>
          <w:bCs/>
          <w:sz w:val="28"/>
          <w:szCs w:val="28"/>
        </w:rPr>
        <w:t>的固定研究人员</w:t>
      </w:r>
      <w:r>
        <w:rPr>
          <w:rFonts w:ascii="仿宋_GB2312" w:eastAsia="仿宋_GB2312" w:hint="eastAsia"/>
          <w:sz w:val="28"/>
          <w:szCs w:val="28"/>
        </w:rPr>
        <w:t>开展联合研究。</w:t>
      </w:r>
    </w:p>
    <w:p w14:paraId="6ACC697A" w14:textId="77777777" w:rsidR="00AE77EB" w:rsidRDefault="003141F2">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3．</w:t>
      </w:r>
      <w:r>
        <w:rPr>
          <w:rFonts w:ascii="仿宋_GB2312" w:eastAsia="仿宋_GB2312"/>
          <w:sz w:val="28"/>
          <w:szCs w:val="28"/>
        </w:rPr>
        <w:t>申请人及参与人员申报、参与限一项</w:t>
      </w:r>
      <w:r>
        <w:rPr>
          <w:rFonts w:ascii="仿宋_GB2312" w:eastAsia="仿宋_GB2312" w:hint="eastAsia"/>
          <w:sz w:val="28"/>
          <w:szCs w:val="28"/>
        </w:rPr>
        <w:t>；</w:t>
      </w:r>
    </w:p>
    <w:p w14:paraId="41CD5A5E" w14:textId="15992463" w:rsidR="00AE77EB" w:rsidRDefault="003141F2">
      <w:pPr>
        <w:adjustRightInd w:val="0"/>
        <w:snapToGrid w:val="0"/>
        <w:spacing w:line="520" w:lineRule="exact"/>
        <w:ind w:firstLineChars="200" w:firstLine="560"/>
        <w:rPr>
          <w:rFonts w:ascii="仿宋_GB2312" w:eastAsia="仿宋_GB2312" w:hint="eastAsia"/>
          <w:b/>
          <w:bCs/>
          <w:sz w:val="28"/>
          <w:szCs w:val="28"/>
        </w:rPr>
      </w:pPr>
      <w:r>
        <w:rPr>
          <w:rFonts w:ascii="仿宋_GB2312" w:eastAsia="仿宋_GB2312" w:hint="eastAsia"/>
          <w:sz w:val="28"/>
          <w:szCs w:val="28"/>
        </w:rPr>
        <w:t>4.</w:t>
      </w:r>
      <w:r>
        <w:rPr>
          <w:rFonts w:ascii="仿宋_GB2312" w:eastAsia="仿宋_GB2312"/>
          <w:sz w:val="28"/>
          <w:szCs w:val="28"/>
        </w:rPr>
        <w:t>开放课题研究期限</w:t>
      </w:r>
      <w:r w:rsidR="001D6698">
        <w:rPr>
          <w:rFonts w:ascii="仿宋_GB2312" w:eastAsia="仿宋_GB2312" w:hint="eastAsia"/>
          <w:sz w:val="28"/>
          <w:szCs w:val="28"/>
        </w:rPr>
        <w:t>原则上</w:t>
      </w:r>
      <w:r>
        <w:rPr>
          <w:rFonts w:ascii="仿宋_GB2312" w:eastAsia="仿宋_GB2312"/>
          <w:sz w:val="28"/>
          <w:szCs w:val="28"/>
        </w:rPr>
        <w:t>不超过一年，资助额度每项3</w:t>
      </w:r>
      <w:r>
        <w:rPr>
          <w:rFonts w:ascii="仿宋_GB2312" w:eastAsia="仿宋_GB2312" w:hint="eastAsia"/>
          <w:sz w:val="28"/>
          <w:szCs w:val="28"/>
        </w:rPr>
        <w:t>-10</w:t>
      </w:r>
      <w:r>
        <w:rPr>
          <w:rFonts w:ascii="仿宋_GB2312" w:eastAsia="仿宋_GB2312"/>
          <w:sz w:val="28"/>
          <w:szCs w:val="28"/>
        </w:rPr>
        <w:t>万元。</w:t>
      </w:r>
    </w:p>
    <w:p w14:paraId="21705740" w14:textId="77777777" w:rsidR="00AE77EB" w:rsidRDefault="003141F2">
      <w:pPr>
        <w:adjustRightInd w:val="0"/>
        <w:snapToGrid w:val="0"/>
        <w:spacing w:line="520" w:lineRule="exact"/>
        <w:ind w:firstLineChars="200" w:firstLine="562"/>
        <w:rPr>
          <w:rFonts w:ascii="仿宋_GB2312" w:eastAsia="仿宋_GB2312" w:hint="eastAsia"/>
          <w:b/>
          <w:bCs/>
          <w:sz w:val="28"/>
          <w:szCs w:val="28"/>
        </w:rPr>
      </w:pPr>
      <w:r>
        <w:rPr>
          <w:rFonts w:ascii="仿宋_GB2312" w:eastAsia="仿宋_GB2312"/>
          <w:b/>
          <w:bCs/>
          <w:sz w:val="28"/>
          <w:szCs w:val="28"/>
        </w:rPr>
        <w:t>二、</w:t>
      </w:r>
      <w:r>
        <w:rPr>
          <w:rFonts w:ascii="仿宋_GB2312" w:eastAsia="仿宋_GB2312" w:hint="eastAsia"/>
          <w:b/>
          <w:bCs/>
          <w:sz w:val="28"/>
          <w:szCs w:val="28"/>
        </w:rPr>
        <w:t>课题资助方向</w:t>
      </w:r>
    </w:p>
    <w:p w14:paraId="66087B3F" w14:textId="77777777" w:rsidR="00AE77EB" w:rsidRDefault="003141F2">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核心研究方向可总结为：基于人工智能技术的干细胞/免疫细胞</w:t>
      </w:r>
      <w:r>
        <w:rPr>
          <w:rFonts w:ascii="仿宋_GB2312" w:eastAsia="仿宋_GB2312" w:hint="eastAsia"/>
          <w:sz w:val="28"/>
          <w:szCs w:val="28"/>
        </w:rPr>
        <w:lastRenderedPageBreak/>
        <w:t>（及衍生物）在多疾病领域的应用机制、有效性验证与临床转化研究，具体细分为3个核心方向：</w:t>
      </w:r>
    </w:p>
    <w:p w14:paraId="6E6D19A5" w14:textId="77777777" w:rsidR="00AE77EB" w:rsidRDefault="003141F2">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1.基于人工智能标准化NK细胞的肿瘤靶向治疗研究</w:t>
      </w:r>
    </w:p>
    <w:p w14:paraId="6A7DAF26" w14:textId="1FF9C054" w:rsidR="00AE77EB" w:rsidRDefault="003141F2">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聚焦NK细胞在肿瘤（含血液系统肿瘤，如白血病等）等恶性疾病中的应用，核心探索其在肿瘤微环境调控、化疗后微小残留病灶清除中的作用机制，同时</w:t>
      </w:r>
      <w:r w:rsidR="00705A2A">
        <w:rPr>
          <w:rFonts w:ascii="仿宋_GB2312" w:eastAsia="仿宋_GB2312" w:hint="eastAsia"/>
          <w:sz w:val="28"/>
          <w:szCs w:val="28"/>
        </w:rPr>
        <w:t>结合人工智能技术分析与</w:t>
      </w:r>
      <w:r>
        <w:rPr>
          <w:rFonts w:ascii="仿宋_GB2312" w:eastAsia="仿宋_GB2312" w:hint="eastAsia"/>
          <w:sz w:val="28"/>
          <w:szCs w:val="28"/>
        </w:rPr>
        <w:t>评估其临床转化应用潜力。</w:t>
      </w:r>
    </w:p>
    <w:p w14:paraId="72B52755" w14:textId="77777777" w:rsidR="00AE77EB" w:rsidRDefault="003141F2">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2.基于人工智能标准化间充质干细胞（MSC）的多场景应用研究</w:t>
      </w:r>
    </w:p>
    <w:p w14:paraId="2AB2E29D" w14:textId="2E188C3F" w:rsidR="00AE77EB" w:rsidRDefault="003141F2">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覆盖中枢和外周神经损伤及病变、睡眠障碍、骨关节炎、关节损伤、勃起功能障碍、辐射损伤等疾病，围绕MSC的直接治疗作用，解析其干预疾病发病机制、促进组织修复的核心原理，同步</w:t>
      </w:r>
      <w:r w:rsidR="00705A2A">
        <w:rPr>
          <w:rFonts w:ascii="仿宋_GB2312" w:eastAsia="仿宋_GB2312" w:hint="eastAsia"/>
          <w:sz w:val="28"/>
          <w:szCs w:val="28"/>
        </w:rPr>
        <w:t>利用人工智能技术</w:t>
      </w:r>
      <w:r>
        <w:rPr>
          <w:rFonts w:ascii="仿宋_GB2312" w:eastAsia="仿宋_GB2312" w:hint="eastAsia"/>
          <w:sz w:val="28"/>
          <w:szCs w:val="28"/>
        </w:rPr>
        <w:t>推进有效性验证与临床转化研究工作。</w:t>
      </w:r>
    </w:p>
    <w:p w14:paraId="2BAC68E5" w14:textId="77777777" w:rsidR="00AE77EB" w:rsidRDefault="003141F2">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3.基于人工智能标准化间充质干细胞外泌体的靶向修复研究</w:t>
      </w:r>
    </w:p>
    <w:p w14:paraId="563F4778" w14:textId="2374CC43" w:rsidR="00AE77EB" w:rsidRDefault="003141F2">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以MSC外泌体为核心功能载体，针对呼吸系统、视器损伤修复、勃起功能障碍、辐射损伤等场景，</w:t>
      </w:r>
      <w:r w:rsidR="00705A2A">
        <w:rPr>
          <w:rFonts w:ascii="仿宋_GB2312" w:eastAsia="仿宋_GB2312" w:hint="eastAsia"/>
          <w:sz w:val="28"/>
          <w:szCs w:val="28"/>
        </w:rPr>
        <w:t>采用机器学习技术分析</w:t>
      </w:r>
      <w:r>
        <w:rPr>
          <w:rFonts w:ascii="仿宋_GB2312" w:eastAsia="仿宋_GB2312" w:hint="eastAsia"/>
          <w:sz w:val="28"/>
          <w:szCs w:val="28"/>
        </w:rPr>
        <w:t>探索“无细胞治疗”方案的安全性、有效性及靶向修复机制，重点规避干细胞移植相关的潜在风险。</w:t>
      </w:r>
    </w:p>
    <w:p w14:paraId="73FB6441" w14:textId="77777777" w:rsidR="00AE77EB" w:rsidRDefault="003141F2">
      <w:pPr>
        <w:adjustRightInd w:val="0"/>
        <w:snapToGrid w:val="0"/>
        <w:spacing w:line="520" w:lineRule="exact"/>
        <w:ind w:firstLineChars="200" w:firstLine="562"/>
        <w:rPr>
          <w:rFonts w:ascii="仿宋_GB2312" w:eastAsia="仿宋_GB2312" w:hint="eastAsia"/>
          <w:b/>
          <w:bCs/>
          <w:sz w:val="28"/>
          <w:szCs w:val="28"/>
        </w:rPr>
      </w:pPr>
      <w:r>
        <w:rPr>
          <w:rFonts w:ascii="仿宋_GB2312" w:eastAsia="仿宋_GB2312"/>
          <w:b/>
          <w:bCs/>
          <w:sz w:val="28"/>
          <w:szCs w:val="28"/>
        </w:rPr>
        <w:t>三、基金课题申请和管理</w:t>
      </w:r>
    </w:p>
    <w:p w14:paraId="0E420A07" w14:textId="605DE44D" w:rsidR="00AE77EB" w:rsidRDefault="003141F2">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sz w:val="28"/>
          <w:szCs w:val="28"/>
        </w:rPr>
        <w:t>1、</w:t>
      </w:r>
      <w:r>
        <w:rPr>
          <w:rFonts w:ascii="仿宋_GB2312" w:eastAsia="仿宋_GB2312" w:hint="eastAsia"/>
          <w:sz w:val="28"/>
          <w:szCs w:val="28"/>
        </w:rPr>
        <w:t>申请人根据实验室开放基金课题资助方向填写产业创新联合基金开放基金课题申请书（见附件</w:t>
      </w:r>
      <w:r w:rsidR="00764F2D">
        <w:rPr>
          <w:rFonts w:ascii="仿宋_GB2312" w:eastAsia="仿宋_GB2312" w:hint="eastAsia"/>
          <w:sz w:val="28"/>
          <w:szCs w:val="28"/>
        </w:rPr>
        <w:t>2</w:t>
      </w:r>
      <w:r>
        <w:rPr>
          <w:rFonts w:ascii="仿宋_GB2312" w:eastAsia="仿宋_GB2312"/>
          <w:sz w:val="28"/>
          <w:szCs w:val="28"/>
        </w:rPr>
        <w:t>）</w:t>
      </w:r>
      <w:r>
        <w:rPr>
          <w:rFonts w:ascii="仿宋_GB2312" w:eastAsia="仿宋_GB2312" w:hint="eastAsia"/>
          <w:sz w:val="28"/>
          <w:szCs w:val="28"/>
        </w:rPr>
        <w:t>；</w:t>
      </w:r>
    </w:p>
    <w:p w14:paraId="6604C327" w14:textId="77777777" w:rsidR="00AE77EB" w:rsidRDefault="003141F2">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2</w:t>
      </w:r>
      <w:r>
        <w:rPr>
          <w:rFonts w:ascii="仿宋_GB2312" w:eastAsia="仿宋_GB2312"/>
          <w:sz w:val="28"/>
          <w:szCs w:val="28"/>
        </w:rPr>
        <w:t>、基金资助经费由</w:t>
      </w:r>
      <w:r>
        <w:rPr>
          <w:rFonts w:ascii="仿宋_GB2312" w:eastAsia="仿宋_GB2312" w:hint="eastAsia"/>
          <w:sz w:val="28"/>
          <w:szCs w:val="28"/>
        </w:rPr>
        <w:t>安徽省仿生感知与先进机器人技术重点实验室依据任务书拨付至项目承担单位</w:t>
      </w:r>
      <w:r>
        <w:rPr>
          <w:rFonts w:ascii="仿宋_GB2312" w:eastAsia="仿宋_GB2312"/>
          <w:sz w:val="28"/>
          <w:szCs w:val="28"/>
        </w:rPr>
        <w:t>。</w:t>
      </w:r>
    </w:p>
    <w:p w14:paraId="3994F9A5" w14:textId="77777777" w:rsidR="00AE77EB" w:rsidRDefault="003141F2">
      <w:pPr>
        <w:adjustRightInd w:val="0"/>
        <w:snapToGrid w:val="0"/>
        <w:spacing w:line="520" w:lineRule="exact"/>
        <w:ind w:firstLineChars="200" w:firstLine="560"/>
        <w:rPr>
          <w:rFonts w:ascii="仿宋_GB2312" w:eastAsia="仿宋_GB2312" w:hint="eastAsia"/>
          <w:b/>
          <w:bCs/>
          <w:sz w:val="28"/>
          <w:szCs w:val="28"/>
        </w:rPr>
      </w:pPr>
      <w:r>
        <w:rPr>
          <w:rFonts w:ascii="仿宋_GB2312" w:eastAsia="仿宋_GB2312" w:hint="eastAsia"/>
          <w:sz w:val="28"/>
          <w:szCs w:val="28"/>
        </w:rPr>
        <w:t>3</w:t>
      </w:r>
      <w:r>
        <w:rPr>
          <w:rFonts w:ascii="仿宋_GB2312" w:eastAsia="仿宋_GB2312"/>
          <w:sz w:val="28"/>
          <w:szCs w:val="28"/>
        </w:rPr>
        <w:t>、成果要求：</w:t>
      </w:r>
      <w:r>
        <w:rPr>
          <w:rFonts w:ascii="仿宋_GB2312" w:eastAsia="仿宋_GB2312"/>
          <w:b/>
          <w:bCs/>
          <w:sz w:val="28"/>
          <w:szCs w:val="28"/>
        </w:rPr>
        <w:t>开放基金课题取得的成果为</w:t>
      </w:r>
      <w:r>
        <w:rPr>
          <w:rFonts w:ascii="仿宋_GB2312" w:eastAsia="仿宋_GB2312" w:hint="eastAsia"/>
          <w:b/>
          <w:bCs/>
          <w:sz w:val="28"/>
          <w:szCs w:val="28"/>
        </w:rPr>
        <w:t>中科兴皖、安徽省仿生感知与先进机器人技术重点实验室产业创新联合基金</w:t>
      </w:r>
      <w:r>
        <w:rPr>
          <w:rFonts w:ascii="仿宋_GB2312" w:eastAsia="仿宋_GB2312"/>
          <w:b/>
          <w:bCs/>
          <w:sz w:val="28"/>
          <w:szCs w:val="28"/>
        </w:rPr>
        <w:t>、研究者本人及其所在单位共享；发表的论文或其他成果应对项目资助进行标注。</w:t>
      </w:r>
    </w:p>
    <w:p w14:paraId="1FAA8894" w14:textId="77777777" w:rsidR="00AE77EB" w:rsidRDefault="003141F2">
      <w:pPr>
        <w:adjustRightInd w:val="0"/>
        <w:snapToGrid w:val="0"/>
        <w:spacing w:line="520" w:lineRule="exact"/>
        <w:ind w:firstLineChars="200" w:firstLine="562"/>
        <w:rPr>
          <w:rFonts w:ascii="仿宋_GB2312" w:eastAsia="仿宋_GB2312" w:hint="eastAsia"/>
          <w:b/>
          <w:bCs/>
          <w:sz w:val="28"/>
          <w:szCs w:val="28"/>
        </w:rPr>
      </w:pPr>
      <w:r>
        <w:rPr>
          <w:rFonts w:ascii="仿宋_GB2312" w:eastAsia="仿宋_GB2312"/>
          <w:b/>
          <w:bCs/>
          <w:sz w:val="28"/>
          <w:szCs w:val="28"/>
        </w:rPr>
        <w:t>四、申报受理时间与要求</w:t>
      </w:r>
    </w:p>
    <w:p w14:paraId="61298D89" w14:textId="77777777" w:rsidR="00AE77EB" w:rsidRDefault="003141F2">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sz w:val="28"/>
          <w:szCs w:val="28"/>
        </w:rPr>
        <w:lastRenderedPageBreak/>
        <w:t>202</w:t>
      </w:r>
      <w:r>
        <w:rPr>
          <w:rFonts w:ascii="仿宋_GB2312" w:eastAsia="仿宋_GB2312" w:hint="eastAsia"/>
          <w:sz w:val="28"/>
          <w:szCs w:val="28"/>
        </w:rPr>
        <w:t>5</w:t>
      </w:r>
      <w:r>
        <w:rPr>
          <w:rFonts w:ascii="仿宋_GB2312" w:eastAsia="仿宋_GB2312"/>
          <w:sz w:val="28"/>
          <w:szCs w:val="28"/>
        </w:rPr>
        <w:t>年度开放基金课题申请书受理截止日期为202</w:t>
      </w:r>
      <w:r>
        <w:rPr>
          <w:rFonts w:ascii="仿宋_GB2312" w:eastAsia="仿宋_GB2312" w:hint="eastAsia"/>
          <w:sz w:val="28"/>
          <w:szCs w:val="28"/>
        </w:rPr>
        <w:t>5</w:t>
      </w:r>
      <w:r>
        <w:rPr>
          <w:rFonts w:ascii="仿宋_GB2312" w:eastAsia="仿宋_GB2312"/>
          <w:sz w:val="28"/>
          <w:szCs w:val="28"/>
        </w:rPr>
        <w:t>年</w:t>
      </w:r>
      <w:r>
        <w:rPr>
          <w:rFonts w:ascii="仿宋_GB2312" w:eastAsia="仿宋_GB2312" w:hint="eastAsia"/>
          <w:sz w:val="28"/>
          <w:szCs w:val="28"/>
        </w:rPr>
        <w:t>12</w:t>
      </w:r>
      <w:r>
        <w:rPr>
          <w:rFonts w:ascii="仿宋_GB2312" w:eastAsia="仿宋_GB2312"/>
          <w:sz w:val="28"/>
          <w:szCs w:val="28"/>
        </w:rPr>
        <w:t>月</w:t>
      </w:r>
      <w:r>
        <w:rPr>
          <w:rFonts w:ascii="仿宋_GB2312" w:eastAsia="仿宋_GB2312" w:hint="eastAsia"/>
          <w:sz w:val="28"/>
          <w:szCs w:val="28"/>
        </w:rPr>
        <w:t>10</w:t>
      </w:r>
      <w:r>
        <w:rPr>
          <w:rFonts w:ascii="仿宋_GB2312" w:eastAsia="仿宋_GB2312"/>
          <w:sz w:val="28"/>
          <w:szCs w:val="28"/>
        </w:rPr>
        <w:t>日，提交电子版申请书（pdf版</w:t>
      </w:r>
      <w:r>
        <w:rPr>
          <w:rFonts w:ascii="仿宋_GB2312" w:eastAsia="仿宋_GB2312" w:hint="eastAsia"/>
          <w:sz w:val="28"/>
          <w:szCs w:val="28"/>
        </w:rPr>
        <w:t>，</w:t>
      </w:r>
      <w:r>
        <w:rPr>
          <w:rFonts w:ascii="仿宋_GB2312" w:eastAsia="仿宋_GB2312"/>
          <w:sz w:val="28"/>
          <w:szCs w:val="28"/>
        </w:rPr>
        <w:t>统一命名：项目负责人姓名--项目名称--</w:t>
      </w:r>
      <w:r>
        <w:rPr>
          <w:rFonts w:ascii="仿宋_GB2312" w:eastAsia="仿宋_GB2312" w:hint="eastAsia"/>
          <w:sz w:val="28"/>
          <w:szCs w:val="28"/>
        </w:rPr>
        <w:t>项目类别</w:t>
      </w:r>
      <w:r>
        <w:rPr>
          <w:rFonts w:ascii="仿宋_GB2312" w:eastAsia="仿宋_GB2312"/>
          <w:sz w:val="28"/>
          <w:szCs w:val="28"/>
        </w:rPr>
        <w:t>，pdf版签字盖章页需替换为签字盖章的扫描件）；纸质版申请书在项目确定立项后提交计划任务书时一并提交，一式</w:t>
      </w:r>
      <w:r>
        <w:rPr>
          <w:rFonts w:ascii="仿宋_GB2312" w:eastAsia="仿宋_GB2312" w:hint="eastAsia"/>
          <w:sz w:val="28"/>
          <w:szCs w:val="28"/>
        </w:rPr>
        <w:t>两</w:t>
      </w:r>
      <w:r>
        <w:rPr>
          <w:rFonts w:ascii="仿宋_GB2312" w:eastAsia="仿宋_GB2312"/>
          <w:sz w:val="28"/>
          <w:szCs w:val="28"/>
        </w:rPr>
        <w:t>份，与电子版申请书一致，签字盖章页须为原件。</w:t>
      </w:r>
    </w:p>
    <w:p w14:paraId="1227B416" w14:textId="77777777" w:rsidR="00AE77EB" w:rsidRDefault="003141F2">
      <w:pPr>
        <w:adjustRightInd w:val="0"/>
        <w:snapToGrid w:val="0"/>
        <w:spacing w:line="520" w:lineRule="exact"/>
        <w:ind w:firstLineChars="200" w:firstLine="562"/>
        <w:rPr>
          <w:rFonts w:ascii="仿宋_GB2312" w:eastAsia="仿宋_GB2312" w:hint="eastAsia"/>
          <w:b/>
          <w:bCs/>
          <w:sz w:val="28"/>
          <w:szCs w:val="28"/>
        </w:rPr>
      </w:pPr>
      <w:r>
        <w:rPr>
          <w:rFonts w:ascii="仿宋_GB2312" w:eastAsia="仿宋_GB2312"/>
          <w:b/>
          <w:bCs/>
          <w:sz w:val="28"/>
          <w:szCs w:val="28"/>
        </w:rPr>
        <w:t>五、联系人和联系方法</w:t>
      </w:r>
    </w:p>
    <w:p w14:paraId="5D9A6DF5" w14:textId="0A8711C4" w:rsidR="00AE77EB" w:rsidRDefault="003141F2">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sz w:val="28"/>
          <w:szCs w:val="28"/>
        </w:rPr>
        <w:t xml:space="preserve">　　</w:t>
      </w:r>
      <w:r>
        <w:rPr>
          <w:rFonts w:ascii="仿宋_GB2312" w:eastAsia="仿宋_GB2312" w:hint="eastAsia"/>
          <w:sz w:val="28"/>
          <w:szCs w:val="28"/>
        </w:rPr>
        <w:t>联系人：</w:t>
      </w:r>
      <w:r w:rsidR="00DF2367">
        <w:rPr>
          <w:rFonts w:ascii="仿宋_GB2312" w:eastAsia="仿宋_GB2312" w:hint="eastAsia"/>
          <w:sz w:val="28"/>
          <w:szCs w:val="28"/>
        </w:rPr>
        <w:t>邵利荣</w:t>
      </w:r>
      <w:r>
        <w:rPr>
          <w:rFonts w:ascii="仿宋_GB2312" w:eastAsia="仿宋_GB2312" w:hint="eastAsia"/>
          <w:sz w:val="28"/>
          <w:szCs w:val="28"/>
        </w:rPr>
        <w:t>、</w:t>
      </w:r>
      <w:r w:rsidR="00DF2367">
        <w:rPr>
          <w:rFonts w:ascii="仿宋_GB2312" w:eastAsia="仿宋_GB2312" w:hint="eastAsia"/>
          <w:sz w:val="28"/>
          <w:szCs w:val="28"/>
        </w:rPr>
        <w:t>周姗姗</w:t>
      </w:r>
    </w:p>
    <w:p w14:paraId="0879311D" w14:textId="65B72539" w:rsidR="00AE77EB" w:rsidRDefault="003141F2">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 xml:space="preserve">　　电话：</w:t>
      </w:r>
      <w:r w:rsidR="00DF2367">
        <w:rPr>
          <w:rFonts w:ascii="仿宋_GB2312" w:eastAsia="仿宋_GB2312" w:hint="eastAsia"/>
          <w:sz w:val="28"/>
          <w:szCs w:val="28"/>
        </w:rPr>
        <w:t>0551-65592420，</w:t>
      </w:r>
      <w:r>
        <w:rPr>
          <w:rFonts w:ascii="仿宋_GB2312" w:eastAsia="仿宋_GB2312" w:hint="eastAsia"/>
          <w:sz w:val="28"/>
          <w:szCs w:val="28"/>
        </w:rPr>
        <w:t>19855639519</w:t>
      </w:r>
    </w:p>
    <w:p w14:paraId="255F1B68" w14:textId="34F25C6C" w:rsidR="00AE77EB" w:rsidRDefault="003141F2">
      <w:pPr>
        <w:adjustRightInd w:val="0"/>
        <w:snapToGrid w:val="0"/>
        <w:spacing w:line="520" w:lineRule="exact"/>
        <w:ind w:firstLineChars="200" w:firstLine="560"/>
        <w:rPr>
          <w:rFonts w:ascii="仿宋_GB2312" w:eastAsia="仿宋_GB2312" w:hint="eastAsia"/>
          <w:sz w:val="28"/>
          <w:szCs w:val="28"/>
        </w:rPr>
      </w:pPr>
      <w:r>
        <w:rPr>
          <w:rFonts w:ascii="仿宋_GB2312" w:eastAsia="仿宋_GB2312" w:hint="eastAsia"/>
          <w:sz w:val="28"/>
          <w:szCs w:val="28"/>
        </w:rPr>
        <w:t>地址：安徽省合肥市蜀山湖路</w:t>
      </w:r>
      <w:r>
        <w:rPr>
          <w:rFonts w:ascii="仿宋_GB2312" w:eastAsia="仿宋_GB2312"/>
          <w:sz w:val="28"/>
          <w:szCs w:val="28"/>
        </w:rPr>
        <w:t>350号</w:t>
      </w:r>
      <w:r>
        <w:rPr>
          <w:rFonts w:ascii="仿宋_GB2312" w:eastAsia="仿宋_GB2312" w:hint="eastAsia"/>
          <w:sz w:val="28"/>
          <w:szCs w:val="28"/>
        </w:rPr>
        <w:t>智能所</w:t>
      </w:r>
      <w:r w:rsidR="00510828">
        <w:rPr>
          <w:rFonts w:ascii="仿宋_GB2312" w:eastAsia="仿宋_GB2312" w:hint="eastAsia"/>
          <w:sz w:val="28"/>
          <w:szCs w:val="28"/>
        </w:rPr>
        <w:t>新楼413室</w:t>
      </w:r>
    </w:p>
    <w:p w14:paraId="1CD029A3" w14:textId="77777777" w:rsidR="00AE77EB" w:rsidRPr="00DF2367" w:rsidRDefault="00AE77EB">
      <w:pPr>
        <w:adjustRightInd w:val="0"/>
        <w:snapToGrid w:val="0"/>
        <w:spacing w:line="520" w:lineRule="exact"/>
        <w:ind w:firstLineChars="200" w:firstLine="560"/>
        <w:rPr>
          <w:rFonts w:ascii="仿宋_GB2312" w:eastAsia="仿宋_GB2312" w:hint="eastAsia"/>
          <w:sz w:val="28"/>
          <w:szCs w:val="28"/>
        </w:rPr>
      </w:pPr>
    </w:p>
    <w:sectPr w:rsidR="00AE77EB" w:rsidRPr="00DF2367">
      <w:footerReference w:type="default" r:id="rId6"/>
      <w:pgSz w:w="11906" w:h="16838"/>
      <w:pgMar w:top="1440" w:right="1797" w:bottom="1440" w:left="1797"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0A81E" w14:textId="77777777" w:rsidR="00AC122D" w:rsidRDefault="00AC122D">
      <w:pPr>
        <w:rPr>
          <w:rFonts w:hint="eastAsia"/>
        </w:rPr>
      </w:pPr>
      <w:r>
        <w:separator/>
      </w:r>
    </w:p>
  </w:endnote>
  <w:endnote w:type="continuationSeparator" w:id="0">
    <w:p w14:paraId="29433F4E" w14:textId="77777777" w:rsidR="00AC122D" w:rsidRDefault="00AC122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979353"/>
    </w:sdtPr>
    <w:sdtContent>
      <w:p w14:paraId="18CEFA17" w14:textId="77777777" w:rsidR="00AE77EB" w:rsidRDefault="003141F2">
        <w:pPr>
          <w:pStyle w:val="a5"/>
          <w:jc w:val="center"/>
          <w:rPr>
            <w:rFonts w:hint="eastAsia"/>
          </w:rPr>
        </w:pPr>
        <w:r>
          <w:fldChar w:fldCharType="begin"/>
        </w:r>
        <w:r>
          <w:instrText>PAGE   \* MERGEFORMAT</w:instrText>
        </w:r>
        <w:r>
          <w:fldChar w:fldCharType="separate"/>
        </w:r>
        <w:r w:rsidR="00705A2A" w:rsidRPr="00705A2A">
          <w:rPr>
            <w:noProof/>
            <w:lang w:val="zh-CN"/>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B702" w14:textId="77777777" w:rsidR="00AC122D" w:rsidRDefault="00AC122D">
      <w:pPr>
        <w:rPr>
          <w:rFonts w:hint="eastAsia"/>
        </w:rPr>
      </w:pPr>
      <w:r>
        <w:separator/>
      </w:r>
    </w:p>
  </w:footnote>
  <w:footnote w:type="continuationSeparator" w:id="0">
    <w:p w14:paraId="3684B449" w14:textId="77777777" w:rsidR="00AC122D" w:rsidRDefault="00AC122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bordersDoNotSurroundHeader/>
  <w:bordersDoNotSurroundFooter/>
  <w:proofState w:spelling="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c5YjNlNGFmNmUyMDY0ZmE0MDc2YTI1ZGZkZjZhNDQifQ=="/>
  </w:docVars>
  <w:rsids>
    <w:rsidRoot w:val="0018287B"/>
    <w:rsid w:val="00043E62"/>
    <w:rsid w:val="00084800"/>
    <w:rsid w:val="00086F03"/>
    <w:rsid w:val="000940C2"/>
    <w:rsid w:val="000C4FD9"/>
    <w:rsid w:val="000D51DE"/>
    <w:rsid w:val="00103B00"/>
    <w:rsid w:val="00103CF5"/>
    <w:rsid w:val="00123D9A"/>
    <w:rsid w:val="00125065"/>
    <w:rsid w:val="00134BC5"/>
    <w:rsid w:val="00154E2C"/>
    <w:rsid w:val="00166F78"/>
    <w:rsid w:val="0017165E"/>
    <w:rsid w:val="0017363B"/>
    <w:rsid w:val="0018287B"/>
    <w:rsid w:val="001B24E8"/>
    <w:rsid w:val="001D6698"/>
    <w:rsid w:val="001E28AF"/>
    <w:rsid w:val="002326DA"/>
    <w:rsid w:val="00276909"/>
    <w:rsid w:val="002A4BEE"/>
    <w:rsid w:val="002E5DB1"/>
    <w:rsid w:val="003141F2"/>
    <w:rsid w:val="0031453C"/>
    <w:rsid w:val="003159F4"/>
    <w:rsid w:val="00343D40"/>
    <w:rsid w:val="00355CE4"/>
    <w:rsid w:val="003749B6"/>
    <w:rsid w:val="0038634D"/>
    <w:rsid w:val="003955F8"/>
    <w:rsid w:val="003D3D86"/>
    <w:rsid w:val="003D6CFE"/>
    <w:rsid w:val="003E38E6"/>
    <w:rsid w:val="00412339"/>
    <w:rsid w:val="00415B0F"/>
    <w:rsid w:val="00430E4D"/>
    <w:rsid w:val="00435131"/>
    <w:rsid w:val="00440FEA"/>
    <w:rsid w:val="00453446"/>
    <w:rsid w:val="004558A9"/>
    <w:rsid w:val="00486D1E"/>
    <w:rsid w:val="004B1539"/>
    <w:rsid w:val="004B295A"/>
    <w:rsid w:val="004C60BD"/>
    <w:rsid w:val="00510828"/>
    <w:rsid w:val="005228B2"/>
    <w:rsid w:val="0053137F"/>
    <w:rsid w:val="00536B18"/>
    <w:rsid w:val="00544CE0"/>
    <w:rsid w:val="005518E4"/>
    <w:rsid w:val="00552236"/>
    <w:rsid w:val="00557FEF"/>
    <w:rsid w:val="0056568D"/>
    <w:rsid w:val="00574238"/>
    <w:rsid w:val="005762AE"/>
    <w:rsid w:val="005C601D"/>
    <w:rsid w:val="005C6F06"/>
    <w:rsid w:val="0060626D"/>
    <w:rsid w:val="0063366D"/>
    <w:rsid w:val="00661E5E"/>
    <w:rsid w:val="00665EF3"/>
    <w:rsid w:val="00684AC9"/>
    <w:rsid w:val="006902AD"/>
    <w:rsid w:val="0069042D"/>
    <w:rsid w:val="006C2224"/>
    <w:rsid w:val="006C536B"/>
    <w:rsid w:val="006E3AB4"/>
    <w:rsid w:val="00705A2A"/>
    <w:rsid w:val="00715D93"/>
    <w:rsid w:val="00720D1A"/>
    <w:rsid w:val="00731DDA"/>
    <w:rsid w:val="00764F2D"/>
    <w:rsid w:val="007A1060"/>
    <w:rsid w:val="007A157F"/>
    <w:rsid w:val="007C4CF5"/>
    <w:rsid w:val="0083788A"/>
    <w:rsid w:val="00887338"/>
    <w:rsid w:val="008A53EC"/>
    <w:rsid w:val="008B1F50"/>
    <w:rsid w:val="008B3145"/>
    <w:rsid w:val="008C3B55"/>
    <w:rsid w:val="008E4204"/>
    <w:rsid w:val="008F7F73"/>
    <w:rsid w:val="00904798"/>
    <w:rsid w:val="00906157"/>
    <w:rsid w:val="0091751E"/>
    <w:rsid w:val="009931E5"/>
    <w:rsid w:val="0099715C"/>
    <w:rsid w:val="009D7D0B"/>
    <w:rsid w:val="009E21F2"/>
    <w:rsid w:val="00A07457"/>
    <w:rsid w:val="00A35BDD"/>
    <w:rsid w:val="00A474B1"/>
    <w:rsid w:val="00A50724"/>
    <w:rsid w:val="00A55666"/>
    <w:rsid w:val="00A562D0"/>
    <w:rsid w:val="00A6159F"/>
    <w:rsid w:val="00A64667"/>
    <w:rsid w:val="00A716F8"/>
    <w:rsid w:val="00A751F3"/>
    <w:rsid w:val="00A87F35"/>
    <w:rsid w:val="00AB7FDF"/>
    <w:rsid w:val="00AC122D"/>
    <w:rsid w:val="00AE77EB"/>
    <w:rsid w:val="00AF5319"/>
    <w:rsid w:val="00B148BB"/>
    <w:rsid w:val="00B362D3"/>
    <w:rsid w:val="00B42FA5"/>
    <w:rsid w:val="00BC4548"/>
    <w:rsid w:val="00BD61F0"/>
    <w:rsid w:val="00BE31B2"/>
    <w:rsid w:val="00BF0567"/>
    <w:rsid w:val="00BF10C6"/>
    <w:rsid w:val="00C07974"/>
    <w:rsid w:val="00C469D5"/>
    <w:rsid w:val="00C55DDE"/>
    <w:rsid w:val="00C735C7"/>
    <w:rsid w:val="00C965D5"/>
    <w:rsid w:val="00CB4230"/>
    <w:rsid w:val="00CC1E44"/>
    <w:rsid w:val="00CC6982"/>
    <w:rsid w:val="00CE1E52"/>
    <w:rsid w:val="00D01517"/>
    <w:rsid w:val="00D72482"/>
    <w:rsid w:val="00D869B1"/>
    <w:rsid w:val="00DA7705"/>
    <w:rsid w:val="00DB5AB2"/>
    <w:rsid w:val="00DF2367"/>
    <w:rsid w:val="00DF25D6"/>
    <w:rsid w:val="00E03750"/>
    <w:rsid w:val="00E1565A"/>
    <w:rsid w:val="00E21701"/>
    <w:rsid w:val="00E301B7"/>
    <w:rsid w:val="00E33C19"/>
    <w:rsid w:val="00E371D4"/>
    <w:rsid w:val="00E50564"/>
    <w:rsid w:val="00E97D65"/>
    <w:rsid w:val="00EA5F70"/>
    <w:rsid w:val="00ED355E"/>
    <w:rsid w:val="00F06E7B"/>
    <w:rsid w:val="00F574F1"/>
    <w:rsid w:val="00F5751B"/>
    <w:rsid w:val="00F6075F"/>
    <w:rsid w:val="00F92AEE"/>
    <w:rsid w:val="00FA3D44"/>
    <w:rsid w:val="00FC65C4"/>
    <w:rsid w:val="00FD5607"/>
    <w:rsid w:val="00FE378B"/>
    <w:rsid w:val="00FF4EF8"/>
    <w:rsid w:val="01B4705A"/>
    <w:rsid w:val="024B505A"/>
    <w:rsid w:val="05031C1C"/>
    <w:rsid w:val="0626650E"/>
    <w:rsid w:val="0B0E7430"/>
    <w:rsid w:val="145002AE"/>
    <w:rsid w:val="1CB52EE0"/>
    <w:rsid w:val="1F826AD3"/>
    <w:rsid w:val="259F294D"/>
    <w:rsid w:val="271B299E"/>
    <w:rsid w:val="307F3F9D"/>
    <w:rsid w:val="3BEB424C"/>
    <w:rsid w:val="46FE3D85"/>
    <w:rsid w:val="5411465D"/>
    <w:rsid w:val="590F7928"/>
    <w:rsid w:val="6461518D"/>
    <w:rsid w:val="66EB050D"/>
    <w:rsid w:val="6B1E7934"/>
    <w:rsid w:val="6BD827A9"/>
    <w:rsid w:val="77287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37E53"/>
  <w15:docId w15:val="{59623F0C-C568-4CA7-B869-470E621B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character" w:customStyle="1" w:styleId="a4">
    <w:name w:val="日期 字符"/>
    <w:basedOn w:val="a0"/>
    <w:link w:val="a3"/>
    <w:uiPriority w:val="99"/>
    <w:semiHidden/>
    <w:qFormat/>
  </w:style>
  <w:style w:type="character" w:customStyle="1" w:styleId="a8">
    <w:name w:val="页眉 字符"/>
    <w:basedOn w:val="a0"/>
    <w:link w:val="a7"/>
    <w:uiPriority w:val="99"/>
    <w:qFormat/>
    <w:rPr>
      <w:kern w:val="2"/>
      <w:sz w:val="18"/>
      <w:szCs w:val="18"/>
    </w:rPr>
  </w:style>
  <w:style w:type="character" w:customStyle="1" w:styleId="a6">
    <w:name w:val="页脚 字符"/>
    <w:basedOn w:val="a0"/>
    <w:link w:val="a5"/>
    <w:uiPriority w:val="99"/>
    <w:qFormat/>
    <w:rPr>
      <w:kern w:val="2"/>
      <w:sz w:val="18"/>
      <w:szCs w:val="18"/>
    </w:rPr>
  </w:style>
  <w:style w:type="paragraph" w:styleId="a9">
    <w:name w:val="Revision"/>
    <w:hidden/>
    <w:uiPriority w:val="99"/>
    <w:unhideWhenUsed/>
    <w:rsid w:val="0051082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987</TotalTime>
  <Pages>1</Pages>
  <Words>716</Words>
  <Characters>746</Characters>
  <Application>Microsoft Office Word</Application>
  <DocSecurity>0</DocSecurity>
  <Lines>32</Lines>
  <Paragraphs>27</Paragraphs>
  <ScaleCrop>false</ScaleCrop>
  <Company>合肥智能机械研究所</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邵利荣</dc:creator>
  <cp:lastModifiedBy>利荣 邵</cp:lastModifiedBy>
  <cp:revision>10</cp:revision>
  <cp:lastPrinted>2024-09-04T06:07:00Z</cp:lastPrinted>
  <dcterms:created xsi:type="dcterms:W3CDTF">2025-11-18T02:12:00Z</dcterms:created>
  <dcterms:modified xsi:type="dcterms:W3CDTF">2025-11-21T02:35:00Z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08D14FD4496E49C7BF80DD1B91DB5B3B_13</vt:lpwstr>
  </property>
  <property fmtid="{D5CDD505-2E9C-101B-9397-08002B2CF9AE}" pid="4" name="KSOTemplateDocerSaveRecord">
    <vt:lpwstr>eyJoZGlkIjoiOGE2ZjM3ZjJkZDc1OGQ1ZTZhNGU2MmI2Njg3ZmFjYzAiLCJ1c2VySWQiOiI0ODQ4Nzc4NTEifQ==</vt:lpwstr>
  </property>
</Properties>
</file>