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9C3F" w14:textId="77777777" w:rsidR="00BA00CD" w:rsidRPr="00DF17FC" w:rsidRDefault="00DF52AC">
      <w:pPr>
        <w:widowControl/>
        <w:jc w:val="left"/>
        <w:rPr>
          <w:rFonts w:ascii="黑体" w:eastAsia="黑体" w:hAnsi="黑体"/>
          <w:kern w:val="0"/>
          <w:sz w:val="32"/>
          <w:szCs w:val="32"/>
        </w:rPr>
      </w:pPr>
      <w:r w:rsidRPr="00DF17FC">
        <w:rPr>
          <w:rFonts w:ascii="黑体" w:eastAsia="黑体" w:hAnsi="黑体" w:hint="eastAsia"/>
          <w:kern w:val="0"/>
          <w:sz w:val="32"/>
          <w:szCs w:val="32"/>
        </w:rPr>
        <w:t>附件1</w:t>
      </w:r>
    </w:p>
    <w:p w14:paraId="49D3E7D1" w14:textId="77777777" w:rsidR="00BA00CD" w:rsidRPr="00DF17FC" w:rsidRDefault="00DF52AC">
      <w:pPr>
        <w:widowControl/>
        <w:spacing w:after="312"/>
        <w:jc w:val="center"/>
        <w:rPr>
          <w:rFonts w:ascii="方正小标宋简体" w:eastAsia="方正小标宋简体" w:hAnsi="微软雅黑"/>
          <w:kern w:val="0"/>
          <w:sz w:val="44"/>
          <w:szCs w:val="44"/>
        </w:rPr>
      </w:pPr>
      <w:r w:rsidRPr="00DF17FC">
        <w:rPr>
          <w:rFonts w:ascii="方正小标宋简体" w:eastAsia="方正小标宋简体" w:hAnsi="微软雅黑" w:hint="eastAsia"/>
          <w:kern w:val="0"/>
          <w:sz w:val="44"/>
          <w:szCs w:val="44"/>
        </w:rPr>
        <w:t>岗位聘用工作实施细则</w:t>
      </w:r>
    </w:p>
    <w:p w14:paraId="617108FA" w14:textId="77777777" w:rsidR="00BA00CD" w:rsidRPr="00DF17FC" w:rsidRDefault="00DF52AC">
      <w:pPr>
        <w:widowControl/>
        <w:spacing w:line="560" w:lineRule="exact"/>
        <w:ind w:firstLineChars="200" w:firstLine="640"/>
        <w:rPr>
          <w:rFonts w:ascii="黑体" w:eastAsia="黑体" w:hAnsi="黑体"/>
          <w:kern w:val="0"/>
          <w:sz w:val="32"/>
          <w:szCs w:val="32"/>
        </w:rPr>
      </w:pPr>
      <w:r w:rsidRPr="00DF17FC">
        <w:rPr>
          <w:rFonts w:ascii="黑体" w:eastAsia="黑体" w:hAnsi="黑体" w:hint="eastAsia"/>
          <w:kern w:val="0"/>
          <w:sz w:val="32"/>
          <w:szCs w:val="32"/>
        </w:rPr>
        <w:t>一、人员范围</w:t>
      </w:r>
    </w:p>
    <w:p w14:paraId="487246AC" w14:textId="64FC45B6" w:rsidR="00BA00CD" w:rsidRPr="00DF17FC" w:rsidRDefault="00DF52AC">
      <w:pPr>
        <w:widowControl/>
        <w:adjustRightInd w:val="0"/>
        <w:snapToGrid w:val="0"/>
        <w:spacing w:line="560" w:lineRule="exact"/>
        <w:ind w:firstLineChars="200" w:firstLine="640"/>
        <w:rPr>
          <w:rFonts w:ascii="仿宋_GB2312" w:eastAsia="仿宋_GB2312" w:hAnsi="仿宋"/>
          <w:kern w:val="0"/>
          <w:sz w:val="32"/>
          <w:szCs w:val="32"/>
        </w:rPr>
      </w:pPr>
      <w:r w:rsidRPr="00DF17FC">
        <w:rPr>
          <w:rFonts w:ascii="仿宋_GB2312" w:eastAsia="仿宋_GB2312" w:hAnsi="仿宋" w:hint="eastAsia"/>
          <w:kern w:val="0"/>
          <w:sz w:val="32"/>
          <w:szCs w:val="32"/>
        </w:rPr>
        <w:t>截至本通知下发之日，合肥研究院范围内在岗工作人员（任职年限计算截至</w:t>
      </w:r>
      <w:r w:rsidR="009E1B28" w:rsidRPr="00855AFA">
        <w:rPr>
          <w:rFonts w:ascii="仿宋_GB2312" w:eastAsia="仿宋_GB2312" w:hAnsi="仿宋"/>
          <w:kern w:val="0"/>
          <w:sz w:val="32"/>
          <w:szCs w:val="32"/>
        </w:rPr>
        <w:t>2023</w:t>
      </w:r>
      <w:r w:rsidRPr="00855AFA">
        <w:rPr>
          <w:rFonts w:ascii="仿宋_GB2312" w:eastAsia="仿宋_GB2312" w:hAnsi="仿宋" w:hint="eastAsia"/>
          <w:kern w:val="0"/>
          <w:sz w:val="32"/>
          <w:szCs w:val="32"/>
        </w:rPr>
        <w:t>年</w:t>
      </w:r>
      <w:r w:rsidRPr="00DF17FC">
        <w:rPr>
          <w:rFonts w:ascii="仿宋_GB2312" w:eastAsia="仿宋_GB2312" w:hAnsi="仿宋" w:hint="eastAsia"/>
          <w:kern w:val="0"/>
          <w:sz w:val="32"/>
          <w:szCs w:val="32"/>
        </w:rPr>
        <w:t>3月1日）。离岗、待岗、长期病假、因私出国（境）等</w:t>
      </w:r>
      <w:proofErr w:type="gramStart"/>
      <w:r w:rsidRPr="00DF17FC">
        <w:rPr>
          <w:rFonts w:ascii="仿宋_GB2312" w:eastAsia="仿宋_GB2312" w:hAnsi="仿宋" w:hint="eastAsia"/>
          <w:kern w:val="0"/>
          <w:sz w:val="32"/>
          <w:szCs w:val="32"/>
        </w:rPr>
        <w:t>不</w:t>
      </w:r>
      <w:proofErr w:type="gramEnd"/>
      <w:r w:rsidRPr="00DF17FC">
        <w:rPr>
          <w:rFonts w:ascii="仿宋_GB2312" w:eastAsia="仿宋_GB2312" w:hAnsi="仿宋" w:hint="eastAsia"/>
          <w:kern w:val="0"/>
          <w:sz w:val="32"/>
          <w:szCs w:val="32"/>
        </w:rPr>
        <w:t>在岗人员，各单位自聘人员，以及将于</w:t>
      </w:r>
      <w:proofErr w:type="gramStart"/>
      <w:r w:rsidRPr="00DF17FC">
        <w:rPr>
          <w:rFonts w:ascii="仿宋_GB2312" w:eastAsia="仿宋_GB2312" w:hAnsi="仿宋" w:hint="eastAsia"/>
          <w:kern w:val="0"/>
          <w:sz w:val="32"/>
          <w:szCs w:val="32"/>
        </w:rPr>
        <w:t>起聘当月及之前</w:t>
      </w:r>
      <w:proofErr w:type="gramEnd"/>
      <w:r w:rsidRPr="00DF17FC">
        <w:rPr>
          <w:rFonts w:ascii="仿宋_GB2312" w:eastAsia="仿宋_GB2312" w:hAnsi="仿宋" w:hint="eastAsia"/>
          <w:kern w:val="0"/>
          <w:sz w:val="32"/>
          <w:szCs w:val="32"/>
        </w:rPr>
        <w:t>退休的人员、延聘人员，连续两次申报未通过评审的人员，不参加本次岗位聘用。</w:t>
      </w:r>
    </w:p>
    <w:p w14:paraId="630E04E1" w14:textId="77777777" w:rsidR="00BA00CD" w:rsidRPr="00DF17FC" w:rsidRDefault="00DF52AC">
      <w:pPr>
        <w:widowControl/>
        <w:spacing w:line="560" w:lineRule="exact"/>
        <w:ind w:firstLineChars="200" w:firstLine="640"/>
        <w:rPr>
          <w:rFonts w:ascii="黑体" w:eastAsia="黑体" w:hAnsi="黑体"/>
          <w:kern w:val="0"/>
          <w:sz w:val="32"/>
          <w:szCs w:val="32"/>
        </w:rPr>
      </w:pPr>
      <w:r w:rsidRPr="00DF17FC">
        <w:rPr>
          <w:rFonts w:ascii="黑体" w:eastAsia="黑体" w:hAnsi="黑体" w:hint="eastAsia"/>
          <w:kern w:val="0"/>
          <w:sz w:val="32"/>
          <w:szCs w:val="32"/>
        </w:rPr>
        <w:t>二、工作任务及工作流程</w:t>
      </w:r>
    </w:p>
    <w:p w14:paraId="2BDE281F" w14:textId="77777777" w:rsidR="00BA00CD" w:rsidRPr="00DF17FC" w:rsidRDefault="00DF52AC">
      <w:pPr>
        <w:widowControl/>
        <w:adjustRightInd w:val="0"/>
        <w:snapToGrid w:val="0"/>
        <w:spacing w:line="560" w:lineRule="exact"/>
        <w:ind w:firstLineChars="200" w:firstLine="640"/>
        <w:rPr>
          <w:rFonts w:ascii="楷体_GB2312" w:eastAsia="楷体_GB2312" w:hAnsi="仿宋"/>
          <w:kern w:val="0"/>
          <w:sz w:val="32"/>
          <w:szCs w:val="32"/>
        </w:rPr>
      </w:pPr>
      <w:r w:rsidRPr="00DF17FC">
        <w:rPr>
          <w:rFonts w:ascii="楷体_GB2312" w:eastAsia="楷体_GB2312" w:hAnsi="仿宋" w:hint="eastAsia"/>
          <w:kern w:val="0"/>
          <w:sz w:val="32"/>
          <w:szCs w:val="32"/>
        </w:rPr>
        <w:t>（一）工作任务</w:t>
      </w:r>
    </w:p>
    <w:p w14:paraId="04B5F4D2" w14:textId="77777777" w:rsidR="00BA00CD" w:rsidRPr="00DF17FC" w:rsidRDefault="00DF52AC">
      <w:pPr>
        <w:widowControl/>
        <w:adjustRightInd w:val="0"/>
        <w:snapToGrid w:val="0"/>
        <w:spacing w:line="560" w:lineRule="exact"/>
        <w:ind w:firstLineChars="200" w:firstLine="640"/>
        <w:rPr>
          <w:rFonts w:ascii="仿宋_GB2312" w:eastAsia="仿宋_GB2312" w:hAnsi="仿宋"/>
          <w:kern w:val="0"/>
          <w:sz w:val="32"/>
          <w:szCs w:val="32"/>
        </w:rPr>
      </w:pPr>
      <w:r w:rsidRPr="00DF17FC">
        <w:rPr>
          <w:rFonts w:ascii="仿宋_GB2312" w:eastAsia="仿宋_GB2312" w:hAnsi="仿宋" w:hint="eastAsia"/>
          <w:kern w:val="0"/>
          <w:sz w:val="32"/>
          <w:szCs w:val="32"/>
        </w:rPr>
        <w:t>本次岗位聘用工作，包括专业技术系列和职员系列。</w:t>
      </w:r>
    </w:p>
    <w:p w14:paraId="537DE1AC" w14:textId="040B67A7" w:rsidR="00BA00CD" w:rsidRPr="00DF17FC" w:rsidRDefault="00DF52AC">
      <w:pPr>
        <w:widowControl/>
        <w:adjustRightInd w:val="0"/>
        <w:snapToGrid w:val="0"/>
        <w:spacing w:line="560" w:lineRule="exact"/>
        <w:ind w:firstLineChars="200" w:firstLine="640"/>
        <w:rPr>
          <w:rFonts w:ascii="仿宋_GB2312" w:eastAsia="仿宋_GB2312" w:hAnsi="仿宋"/>
          <w:kern w:val="0"/>
          <w:sz w:val="32"/>
          <w:szCs w:val="32"/>
        </w:rPr>
      </w:pPr>
      <w:r w:rsidRPr="00DF17FC">
        <w:rPr>
          <w:rFonts w:ascii="仿宋_GB2312" w:eastAsia="仿宋_GB2312" w:hAnsi="仿宋" w:hint="eastAsia"/>
          <w:kern w:val="0"/>
          <w:sz w:val="32"/>
          <w:szCs w:val="32"/>
        </w:rPr>
        <w:t>1.专业技术系列升级人员（含</w:t>
      </w:r>
      <w:r w:rsidR="00EF36B1">
        <w:rPr>
          <w:rFonts w:ascii="仿宋_GB2312" w:eastAsia="仿宋_GB2312" w:hAnsi="仿宋" w:hint="eastAsia"/>
          <w:kern w:val="0"/>
          <w:sz w:val="32"/>
          <w:szCs w:val="32"/>
        </w:rPr>
        <w:t>正高四级、</w:t>
      </w:r>
      <w:r w:rsidRPr="00DF17FC">
        <w:rPr>
          <w:rFonts w:ascii="仿宋_GB2312" w:eastAsia="仿宋_GB2312" w:hAnsi="仿宋" w:hint="eastAsia"/>
          <w:kern w:val="0"/>
          <w:sz w:val="32"/>
          <w:szCs w:val="32"/>
        </w:rPr>
        <w:t>副高三级、中级三级）、职员系列升级人员（含</w:t>
      </w:r>
      <w:r w:rsidR="00EF36B1">
        <w:rPr>
          <w:rFonts w:ascii="仿宋_GB2312" w:eastAsia="仿宋_GB2312" w:hAnsi="仿宋" w:hint="eastAsia"/>
          <w:kern w:val="0"/>
          <w:sz w:val="32"/>
          <w:szCs w:val="32"/>
        </w:rPr>
        <w:t>四、</w:t>
      </w:r>
      <w:r w:rsidRPr="00DF17FC">
        <w:rPr>
          <w:rFonts w:ascii="仿宋_GB2312" w:eastAsia="仿宋_GB2312" w:hAnsi="仿宋" w:hint="eastAsia"/>
          <w:kern w:val="0"/>
          <w:sz w:val="32"/>
          <w:szCs w:val="32"/>
        </w:rPr>
        <w:t>五、六、七、八、九级职员）、工人</w:t>
      </w:r>
      <w:proofErr w:type="gramStart"/>
      <w:r w:rsidRPr="00DF17FC">
        <w:rPr>
          <w:rFonts w:ascii="仿宋_GB2312" w:eastAsia="仿宋_GB2312" w:hAnsi="仿宋" w:hint="eastAsia"/>
          <w:kern w:val="0"/>
          <w:sz w:val="32"/>
          <w:szCs w:val="32"/>
        </w:rPr>
        <w:t>转系列</w:t>
      </w:r>
      <w:proofErr w:type="gramEnd"/>
      <w:r w:rsidRPr="00DF17FC">
        <w:rPr>
          <w:rFonts w:ascii="仿宋_GB2312" w:eastAsia="仿宋_GB2312" w:hAnsi="仿宋" w:hint="eastAsia"/>
          <w:kern w:val="0"/>
          <w:sz w:val="32"/>
          <w:szCs w:val="32"/>
        </w:rPr>
        <w:t>人员，采取口头报告与书面评议相结合的方式，有关人员须向各级岗位聘用委员会作口头报告。（PPT报告内容应包含以下部分：一、个人学习及工作经历；二、任现岗位以来的代表性成果（不超过3项）；三、任现岗位以来的其他工作业绩；四、下一步工作设想。）</w:t>
      </w:r>
    </w:p>
    <w:tbl>
      <w:tblPr>
        <w:tblW w:w="0" w:type="auto"/>
        <w:tblInd w:w="250" w:type="dxa"/>
        <w:tblLayout w:type="fixed"/>
        <w:tblLook w:val="04A0" w:firstRow="1" w:lastRow="0" w:firstColumn="1" w:lastColumn="0" w:noHBand="0" w:noVBand="1"/>
      </w:tblPr>
      <w:tblGrid>
        <w:gridCol w:w="4961"/>
        <w:gridCol w:w="1843"/>
        <w:gridCol w:w="1701"/>
      </w:tblGrid>
      <w:tr w:rsidR="00BA00CD" w:rsidRPr="00DF17FC" w14:paraId="534BDAE7" w14:textId="77777777">
        <w:tc>
          <w:tcPr>
            <w:tcW w:w="4961" w:type="dxa"/>
            <w:tcBorders>
              <w:top w:val="single" w:sz="4" w:space="0" w:color="000000"/>
              <w:left w:val="single" w:sz="4" w:space="0" w:color="000000"/>
              <w:bottom w:val="single" w:sz="4" w:space="0" w:color="000000"/>
              <w:right w:val="single" w:sz="4" w:space="0" w:color="000000"/>
            </w:tcBorders>
          </w:tcPr>
          <w:p w14:paraId="1F4764F8" w14:textId="3D0B4E2E" w:rsidR="00BA00CD" w:rsidRPr="00DF17FC" w:rsidRDefault="000C6C63">
            <w:pPr>
              <w:widowControl/>
              <w:jc w:val="center"/>
              <w:rPr>
                <w:rFonts w:ascii="仿宋_GB2312" w:eastAsia="仿宋_GB2312" w:hAnsi="仿宋"/>
                <w:kern w:val="0"/>
                <w:sz w:val="24"/>
                <w:szCs w:val="24"/>
              </w:rPr>
            </w:pPr>
            <w:r>
              <w:rPr>
                <w:rFonts w:ascii="仿宋_GB2312" w:eastAsia="仿宋_GB2312" w:hAnsi="仿宋" w:hint="eastAsia"/>
                <w:kern w:val="0"/>
                <w:sz w:val="24"/>
                <w:szCs w:val="24"/>
              </w:rPr>
              <w:t>竞聘</w:t>
            </w:r>
            <w:r w:rsidR="00DF52AC" w:rsidRPr="00DF17FC">
              <w:rPr>
                <w:rFonts w:ascii="仿宋_GB2312" w:eastAsia="仿宋_GB2312" w:hAnsi="仿宋" w:hint="eastAsia"/>
                <w:kern w:val="0"/>
                <w:sz w:val="24"/>
                <w:szCs w:val="24"/>
              </w:rPr>
              <w:t>岗位</w:t>
            </w:r>
          </w:p>
        </w:tc>
        <w:tc>
          <w:tcPr>
            <w:tcW w:w="1843" w:type="dxa"/>
            <w:tcBorders>
              <w:top w:val="single" w:sz="4" w:space="0" w:color="000000"/>
              <w:left w:val="nil"/>
              <w:bottom w:val="single" w:sz="4" w:space="0" w:color="000000"/>
              <w:right w:val="single" w:sz="4" w:space="0" w:color="000000"/>
            </w:tcBorders>
          </w:tcPr>
          <w:p w14:paraId="10F93DA3" w14:textId="77777777" w:rsidR="00BA00CD" w:rsidRPr="00DF17FC" w:rsidRDefault="00DF52AC">
            <w:pPr>
              <w:widowControl/>
              <w:jc w:val="center"/>
              <w:rPr>
                <w:rFonts w:ascii="仿宋" w:eastAsia="仿宋" w:hAnsi="仿宋"/>
                <w:kern w:val="0"/>
                <w:sz w:val="24"/>
                <w:szCs w:val="24"/>
              </w:rPr>
            </w:pPr>
            <w:r w:rsidRPr="00DF17FC">
              <w:rPr>
                <w:rFonts w:ascii="仿宋_GB2312" w:eastAsia="仿宋_GB2312" w:hAnsi="仿宋" w:hint="eastAsia"/>
                <w:kern w:val="0"/>
                <w:sz w:val="24"/>
                <w:szCs w:val="24"/>
              </w:rPr>
              <w:t>个人报告时间</w:t>
            </w:r>
          </w:p>
        </w:tc>
        <w:tc>
          <w:tcPr>
            <w:tcW w:w="1701" w:type="dxa"/>
            <w:tcBorders>
              <w:top w:val="single" w:sz="4" w:space="0" w:color="000000"/>
              <w:left w:val="nil"/>
              <w:bottom w:val="single" w:sz="4" w:space="0" w:color="000000"/>
              <w:right w:val="single" w:sz="4" w:space="0" w:color="000000"/>
            </w:tcBorders>
          </w:tcPr>
          <w:p w14:paraId="44BE4AE4" w14:textId="77777777" w:rsidR="00BA00CD" w:rsidRPr="00DF17FC" w:rsidRDefault="00DF52AC">
            <w:pPr>
              <w:widowControl/>
              <w:jc w:val="center"/>
              <w:rPr>
                <w:rFonts w:ascii="仿宋_GB2312" w:eastAsia="仿宋_GB2312" w:hAnsi="仿宋"/>
                <w:kern w:val="0"/>
                <w:sz w:val="24"/>
                <w:szCs w:val="24"/>
              </w:rPr>
            </w:pPr>
            <w:r w:rsidRPr="00DF17FC">
              <w:rPr>
                <w:rFonts w:ascii="仿宋_GB2312" w:eastAsia="仿宋_GB2312" w:hAnsi="仿宋" w:hint="eastAsia"/>
                <w:kern w:val="0"/>
                <w:sz w:val="24"/>
                <w:szCs w:val="24"/>
              </w:rPr>
              <w:t>评委提问时间</w:t>
            </w:r>
          </w:p>
        </w:tc>
      </w:tr>
      <w:tr w:rsidR="00BA00CD" w:rsidRPr="00DF17FC" w14:paraId="50E12FB5" w14:textId="77777777">
        <w:tc>
          <w:tcPr>
            <w:tcW w:w="4961" w:type="dxa"/>
            <w:tcBorders>
              <w:top w:val="single" w:sz="4" w:space="0" w:color="000000"/>
              <w:left w:val="single" w:sz="4" w:space="0" w:color="000000"/>
              <w:bottom w:val="single" w:sz="4" w:space="0" w:color="000000"/>
              <w:right w:val="single" w:sz="4" w:space="0" w:color="000000"/>
            </w:tcBorders>
          </w:tcPr>
          <w:p w14:paraId="04890D02" w14:textId="0665DD0B" w:rsidR="00BA00CD" w:rsidRPr="00DF17FC" w:rsidRDefault="00D478F4">
            <w:pPr>
              <w:widowControl/>
              <w:jc w:val="center"/>
              <w:rPr>
                <w:rFonts w:ascii="仿宋_GB2312" w:eastAsia="仿宋_GB2312" w:hAnsi="仿宋"/>
                <w:kern w:val="0"/>
                <w:sz w:val="24"/>
                <w:szCs w:val="24"/>
              </w:rPr>
            </w:pPr>
            <w:r>
              <w:rPr>
                <w:rFonts w:ascii="仿宋_GB2312" w:eastAsia="仿宋_GB2312" w:hAnsi="仿宋" w:hint="eastAsia"/>
                <w:kern w:val="0"/>
                <w:sz w:val="24"/>
                <w:szCs w:val="24"/>
              </w:rPr>
              <w:t>正高四级、</w:t>
            </w:r>
            <w:r w:rsidR="00DF52AC" w:rsidRPr="00DF17FC">
              <w:rPr>
                <w:rFonts w:ascii="仿宋_GB2312" w:eastAsia="仿宋_GB2312" w:hAnsi="仿宋" w:hint="eastAsia"/>
                <w:kern w:val="0"/>
                <w:sz w:val="24"/>
                <w:szCs w:val="24"/>
              </w:rPr>
              <w:t>副高三级/</w:t>
            </w:r>
            <w:r>
              <w:rPr>
                <w:rFonts w:ascii="仿宋_GB2312" w:eastAsia="仿宋_GB2312" w:hAnsi="仿宋" w:hint="eastAsia"/>
                <w:kern w:val="0"/>
                <w:sz w:val="24"/>
                <w:szCs w:val="24"/>
              </w:rPr>
              <w:t>四级职员、</w:t>
            </w:r>
            <w:r w:rsidR="00DF52AC" w:rsidRPr="00DF17FC">
              <w:rPr>
                <w:rFonts w:ascii="仿宋_GB2312" w:eastAsia="仿宋_GB2312" w:hAnsi="仿宋" w:hint="eastAsia"/>
                <w:kern w:val="0"/>
                <w:sz w:val="24"/>
                <w:szCs w:val="24"/>
              </w:rPr>
              <w:t>五级职员</w:t>
            </w:r>
          </w:p>
        </w:tc>
        <w:tc>
          <w:tcPr>
            <w:tcW w:w="1843" w:type="dxa"/>
            <w:tcBorders>
              <w:top w:val="single" w:sz="4" w:space="0" w:color="000000"/>
              <w:left w:val="nil"/>
              <w:bottom w:val="single" w:sz="4" w:space="0" w:color="000000"/>
              <w:right w:val="single" w:sz="4" w:space="0" w:color="000000"/>
            </w:tcBorders>
          </w:tcPr>
          <w:p w14:paraId="18C4A6B3" w14:textId="77777777" w:rsidR="00BA00CD" w:rsidRPr="00DF17FC" w:rsidRDefault="00DF52AC">
            <w:pPr>
              <w:widowControl/>
              <w:jc w:val="center"/>
              <w:rPr>
                <w:rFonts w:ascii="仿宋_GB2312" w:eastAsia="仿宋_GB2312" w:hAnsi="仿宋"/>
                <w:kern w:val="0"/>
                <w:sz w:val="24"/>
                <w:szCs w:val="24"/>
              </w:rPr>
            </w:pPr>
            <w:r w:rsidRPr="00DF17FC">
              <w:rPr>
                <w:rFonts w:ascii="仿宋_GB2312" w:eastAsia="仿宋_GB2312" w:hAnsi="仿宋" w:hint="eastAsia"/>
                <w:kern w:val="0"/>
                <w:sz w:val="24"/>
                <w:szCs w:val="24"/>
              </w:rPr>
              <w:t>10</w:t>
            </w:r>
            <w:r w:rsidRPr="00DF17FC">
              <w:rPr>
                <w:rFonts w:ascii="仿宋_GB2312" w:eastAsia="仿宋_GB2312" w:hAnsi="仿宋"/>
                <w:kern w:val="0"/>
                <w:sz w:val="24"/>
                <w:szCs w:val="24"/>
              </w:rPr>
              <w:t>分钟</w:t>
            </w:r>
          </w:p>
        </w:tc>
        <w:tc>
          <w:tcPr>
            <w:tcW w:w="1701" w:type="dxa"/>
            <w:tcBorders>
              <w:top w:val="single" w:sz="4" w:space="0" w:color="000000"/>
              <w:left w:val="nil"/>
              <w:bottom w:val="single" w:sz="4" w:space="0" w:color="000000"/>
              <w:right w:val="single" w:sz="4" w:space="0" w:color="000000"/>
            </w:tcBorders>
          </w:tcPr>
          <w:p w14:paraId="4B3BD181" w14:textId="77777777" w:rsidR="00BA00CD" w:rsidRPr="00DF17FC" w:rsidRDefault="00DF52AC">
            <w:pPr>
              <w:widowControl/>
              <w:jc w:val="center"/>
              <w:rPr>
                <w:rFonts w:ascii="仿宋_GB2312" w:eastAsia="仿宋_GB2312" w:hAnsi="仿宋"/>
                <w:kern w:val="0"/>
                <w:sz w:val="24"/>
                <w:szCs w:val="24"/>
              </w:rPr>
            </w:pPr>
            <w:r w:rsidRPr="00DF17FC">
              <w:rPr>
                <w:rFonts w:ascii="仿宋_GB2312" w:eastAsia="仿宋_GB2312" w:hAnsi="仿宋"/>
                <w:kern w:val="0"/>
                <w:sz w:val="24"/>
                <w:szCs w:val="24"/>
              </w:rPr>
              <w:t>5分钟</w:t>
            </w:r>
          </w:p>
        </w:tc>
      </w:tr>
      <w:tr w:rsidR="00BA00CD" w:rsidRPr="00DF17FC" w14:paraId="5481F82C" w14:textId="77777777">
        <w:tc>
          <w:tcPr>
            <w:tcW w:w="4961" w:type="dxa"/>
            <w:tcBorders>
              <w:top w:val="single" w:sz="4" w:space="0" w:color="000000"/>
              <w:left w:val="single" w:sz="4" w:space="0" w:color="000000"/>
              <w:bottom w:val="single" w:sz="4" w:space="0" w:color="000000"/>
              <w:right w:val="single" w:sz="4" w:space="0" w:color="000000"/>
            </w:tcBorders>
          </w:tcPr>
          <w:p w14:paraId="69F01788" w14:textId="37F407B7" w:rsidR="00BA00CD" w:rsidRPr="00DF17FC" w:rsidRDefault="00DF52AC">
            <w:pPr>
              <w:widowControl/>
              <w:jc w:val="center"/>
              <w:rPr>
                <w:rFonts w:ascii="仿宋_GB2312" w:eastAsia="仿宋_GB2312" w:hAnsi="仿宋"/>
                <w:kern w:val="0"/>
                <w:sz w:val="24"/>
                <w:szCs w:val="24"/>
              </w:rPr>
            </w:pPr>
            <w:r w:rsidRPr="00DF17FC">
              <w:rPr>
                <w:rFonts w:ascii="仿宋_GB2312" w:eastAsia="仿宋_GB2312" w:hAnsi="仿宋" w:hint="eastAsia"/>
                <w:kern w:val="0"/>
                <w:sz w:val="24"/>
                <w:szCs w:val="24"/>
              </w:rPr>
              <w:t>中级三级/</w:t>
            </w:r>
            <w:r w:rsidRPr="00DF17FC">
              <w:rPr>
                <w:rFonts w:ascii="仿宋_GB2312" w:eastAsia="仿宋_GB2312" w:hAnsi="仿宋" w:hint="eastAsia"/>
                <w:spacing w:val="-20"/>
                <w:kern w:val="0"/>
                <w:sz w:val="24"/>
                <w:szCs w:val="24"/>
              </w:rPr>
              <w:t>六、七、八、九</w:t>
            </w:r>
            <w:r w:rsidRPr="00DF17FC">
              <w:rPr>
                <w:rFonts w:ascii="仿宋_GB2312" w:eastAsia="仿宋_GB2312" w:hAnsi="仿宋" w:hint="eastAsia"/>
                <w:kern w:val="0"/>
                <w:sz w:val="24"/>
                <w:szCs w:val="24"/>
              </w:rPr>
              <w:t>级职员/工人</w:t>
            </w:r>
            <w:proofErr w:type="gramStart"/>
            <w:r w:rsidRPr="00DF17FC">
              <w:rPr>
                <w:rFonts w:ascii="仿宋_GB2312" w:eastAsia="仿宋_GB2312" w:hAnsi="仿宋" w:hint="eastAsia"/>
                <w:kern w:val="0"/>
                <w:sz w:val="24"/>
                <w:szCs w:val="24"/>
              </w:rPr>
              <w:t>转系列</w:t>
            </w:r>
            <w:proofErr w:type="gramEnd"/>
          </w:p>
        </w:tc>
        <w:tc>
          <w:tcPr>
            <w:tcW w:w="1843" w:type="dxa"/>
            <w:tcBorders>
              <w:top w:val="single" w:sz="4" w:space="0" w:color="000000"/>
              <w:left w:val="nil"/>
              <w:bottom w:val="single" w:sz="4" w:space="0" w:color="000000"/>
              <w:right w:val="single" w:sz="4" w:space="0" w:color="000000"/>
            </w:tcBorders>
          </w:tcPr>
          <w:p w14:paraId="3AC3A202" w14:textId="77777777" w:rsidR="00BA00CD" w:rsidRPr="00DF17FC" w:rsidRDefault="00DF52AC">
            <w:pPr>
              <w:widowControl/>
              <w:jc w:val="center"/>
              <w:rPr>
                <w:rFonts w:ascii="仿宋_GB2312" w:eastAsia="仿宋_GB2312" w:hAnsi="仿宋"/>
                <w:kern w:val="0"/>
                <w:sz w:val="24"/>
                <w:szCs w:val="24"/>
              </w:rPr>
            </w:pPr>
            <w:r w:rsidRPr="00DF17FC">
              <w:rPr>
                <w:rFonts w:ascii="仿宋_GB2312" w:eastAsia="仿宋_GB2312" w:hAnsi="仿宋" w:hint="eastAsia"/>
                <w:kern w:val="0"/>
                <w:sz w:val="24"/>
                <w:szCs w:val="24"/>
              </w:rPr>
              <w:t>8分钟</w:t>
            </w:r>
          </w:p>
        </w:tc>
        <w:tc>
          <w:tcPr>
            <w:tcW w:w="1701" w:type="dxa"/>
            <w:tcBorders>
              <w:top w:val="single" w:sz="4" w:space="0" w:color="000000"/>
              <w:left w:val="nil"/>
              <w:bottom w:val="single" w:sz="4" w:space="0" w:color="000000"/>
              <w:right w:val="single" w:sz="4" w:space="0" w:color="000000"/>
            </w:tcBorders>
          </w:tcPr>
          <w:p w14:paraId="7E2B0C40" w14:textId="77777777" w:rsidR="00BA00CD" w:rsidRPr="00DF17FC" w:rsidRDefault="00DF52AC">
            <w:pPr>
              <w:widowControl/>
              <w:jc w:val="center"/>
              <w:rPr>
                <w:rFonts w:ascii="仿宋_GB2312" w:eastAsia="仿宋_GB2312" w:hAnsi="仿宋"/>
                <w:kern w:val="0"/>
                <w:sz w:val="24"/>
                <w:szCs w:val="24"/>
              </w:rPr>
            </w:pPr>
            <w:r w:rsidRPr="00DF17FC">
              <w:rPr>
                <w:rFonts w:ascii="仿宋_GB2312" w:eastAsia="仿宋_GB2312" w:hAnsi="仿宋"/>
                <w:kern w:val="0"/>
                <w:sz w:val="24"/>
                <w:szCs w:val="24"/>
              </w:rPr>
              <w:t>5分钟</w:t>
            </w:r>
          </w:p>
        </w:tc>
      </w:tr>
    </w:tbl>
    <w:p w14:paraId="191A92D1" w14:textId="27E61834" w:rsidR="00BA00CD" w:rsidRPr="00DF17FC" w:rsidRDefault="00DF52AC">
      <w:pPr>
        <w:adjustRightInd w:val="0"/>
        <w:snapToGrid w:val="0"/>
        <w:spacing w:line="560" w:lineRule="exact"/>
        <w:ind w:firstLineChars="200" w:firstLine="640"/>
        <w:rPr>
          <w:rFonts w:ascii="仿宋_GB2312" w:eastAsia="仿宋_GB2312" w:hAnsi="仿宋"/>
          <w:strike/>
          <w:kern w:val="0"/>
          <w:sz w:val="32"/>
          <w:szCs w:val="32"/>
        </w:rPr>
      </w:pPr>
      <w:r w:rsidRPr="00DF17FC">
        <w:rPr>
          <w:rFonts w:ascii="仿宋_GB2312" w:eastAsia="仿宋_GB2312" w:hAnsi="仿宋" w:hint="eastAsia"/>
          <w:kern w:val="0"/>
          <w:sz w:val="32"/>
          <w:szCs w:val="32"/>
        </w:rPr>
        <w:t>2.专业技术系列内部分级（含</w:t>
      </w:r>
      <w:r w:rsidR="00D478F4">
        <w:rPr>
          <w:rFonts w:ascii="仿宋_GB2312" w:eastAsia="仿宋_GB2312" w:hAnsi="仿宋" w:hint="eastAsia"/>
          <w:kern w:val="0"/>
          <w:sz w:val="32"/>
          <w:szCs w:val="32"/>
        </w:rPr>
        <w:t>正高二、三级；</w:t>
      </w:r>
      <w:r w:rsidRPr="00DF17FC">
        <w:rPr>
          <w:rFonts w:ascii="仿宋_GB2312" w:eastAsia="仿宋_GB2312" w:hAnsi="仿宋" w:hint="eastAsia"/>
          <w:kern w:val="0"/>
          <w:sz w:val="32"/>
          <w:szCs w:val="32"/>
        </w:rPr>
        <w:t>副高一、二级；中级一、二级；初级一级）以及申请初级二级岗位人员均采取书面评议方式。</w:t>
      </w:r>
    </w:p>
    <w:p w14:paraId="2B7F25CF" w14:textId="77777777" w:rsidR="00BA00CD" w:rsidRPr="00DF17FC" w:rsidRDefault="00DF52AC">
      <w:pPr>
        <w:widowControl/>
        <w:adjustRightInd w:val="0"/>
        <w:snapToGrid w:val="0"/>
        <w:spacing w:line="560" w:lineRule="exact"/>
        <w:ind w:firstLine="601"/>
        <w:rPr>
          <w:rFonts w:ascii="楷体_GB2312" w:eastAsia="楷体_GB2312" w:hAnsi="仿宋"/>
          <w:kern w:val="0"/>
          <w:sz w:val="32"/>
          <w:szCs w:val="32"/>
        </w:rPr>
      </w:pPr>
      <w:r w:rsidRPr="00DF17FC">
        <w:rPr>
          <w:rFonts w:ascii="楷体_GB2312" w:eastAsia="楷体_GB2312" w:hAnsi="仿宋" w:hint="eastAsia"/>
          <w:kern w:val="0"/>
          <w:sz w:val="32"/>
          <w:szCs w:val="32"/>
        </w:rPr>
        <w:lastRenderedPageBreak/>
        <w:t>（二）工作流程</w:t>
      </w:r>
    </w:p>
    <w:p w14:paraId="47DA2D6C"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1.研究院发布申报通知；</w:t>
      </w:r>
    </w:p>
    <w:p w14:paraId="180D5D0E" w14:textId="4AF87311"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2.个人</w:t>
      </w:r>
      <w:r w:rsidR="008C187F">
        <w:rPr>
          <w:rFonts w:ascii="仿宋_GB2312" w:eastAsia="仿宋_GB2312" w:hAnsi="仿宋" w:hint="eastAsia"/>
          <w:kern w:val="0"/>
          <w:sz w:val="32"/>
          <w:szCs w:val="32"/>
        </w:rPr>
        <w:t>网上填报并</w:t>
      </w:r>
      <w:r w:rsidRPr="00DF17FC">
        <w:rPr>
          <w:rFonts w:ascii="仿宋_GB2312" w:eastAsia="仿宋_GB2312" w:hAnsi="仿宋" w:hint="eastAsia"/>
          <w:kern w:val="0"/>
          <w:sz w:val="32"/>
          <w:szCs w:val="32"/>
        </w:rPr>
        <w:t>提交申请材料；</w:t>
      </w:r>
    </w:p>
    <w:p w14:paraId="53B7AD3D" w14:textId="65511AA3"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3.资格审核小组进行资</w:t>
      </w:r>
      <w:r w:rsidRPr="00E20DD5">
        <w:rPr>
          <w:rFonts w:ascii="仿宋_GB2312" w:eastAsia="仿宋_GB2312" w:hAnsi="仿宋" w:hint="eastAsia"/>
          <w:kern w:val="0"/>
          <w:sz w:val="32"/>
          <w:szCs w:val="32"/>
        </w:rPr>
        <w:t>格审核，公布各级</w:t>
      </w:r>
      <w:r w:rsidRPr="00DF17FC">
        <w:rPr>
          <w:rFonts w:ascii="仿宋_GB2312" w:eastAsia="仿宋_GB2312" w:hAnsi="仿宋" w:hint="eastAsia"/>
          <w:kern w:val="0"/>
          <w:sz w:val="32"/>
          <w:szCs w:val="32"/>
        </w:rPr>
        <w:t>岗位指标数；</w:t>
      </w:r>
    </w:p>
    <w:p w14:paraId="487DDE1E" w14:textId="7FE9A66B" w:rsidR="00BA00CD" w:rsidRPr="00DF17FC" w:rsidRDefault="00DF52AC" w:rsidP="00B51708">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4.岗位聘用委员会对通过资格审核人员进行</w:t>
      </w:r>
      <w:r w:rsidR="00632C6D">
        <w:rPr>
          <w:rFonts w:ascii="仿宋_GB2312" w:eastAsia="仿宋_GB2312" w:hAnsi="仿宋" w:hint="eastAsia"/>
          <w:kern w:val="0"/>
          <w:sz w:val="32"/>
          <w:szCs w:val="32"/>
        </w:rPr>
        <w:t>预评</w:t>
      </w:r>
      <w:r w:rsidR="00E80131">
        <w:rPr>
          <w:rFonts w:ascii="仿宋_GB2312" w:eastAsia="仿宋_GB2312" w:hAnsi="仿宋" w:hint="eastAsia"/>
          <w:kern w:val="0"/>
          <w:sz w:val="32"/>
          <w:szCs w:val="32"/>
        </w:rPr>
        <w:t>排序</w:t>
      </w:r>
      <w:r w:rsidR="00632C6D">
        <w:rPr>
          <w:rFonts w:ascii="仿宋_GB2312" w:eastAsia="仿宋_GB2312" w:hAnsi="仿宋" w:hint="eastAsia"/>
          <w:kern w:val="0"/>
          <w:sz w:val="32"/>
          <w:szCs w:val="32"/>
        </w:rPr>
        <w:t>（</w:t>
      </w:r>
      <w:r w:rsidR="00632C6D" w:rsidRPr="00855AFA">
        <w:rPr>
          <w:rFonts w:ascii="仿宋_GB2312" w:eastAsia="仿宋_GB2312" w:hAnsi="仿宋" w:hint="eastAsia"/>
          <w:kern w:val="0"/>
          <w:sz w:val="32"/>
          <w:szCs w:val="32"/>
        </w:rPr>
        <w:t>正高级</w:t>
      </w:r>
      <w:r w:rsidR="00632C6D">
        <w:rPr>
          <w:rFonts w:ascii="仿宋_GB2312" w:eastAsia="仿宋_GB2312" w:hAnsi="仿宋" w:hint="eastAsia"/>
          <w:kern w:val="0"/>
          <w:sz w:val="32"/>
          <w:szCs w:val="32"/>
        </w:rPr>
        <w:t>）</w:t>
      </w:r>
      <w:r w:rsidR="00632C6D" w:rsidRPr="00DE2564">
        <w:rPr>
          <w:rFonts w:ascii="仿宋_GB2312" w:eastAsia="仿宋_GB2312" w:hAnsi="仿宋" w:hint="eastAsia"/>
          <w:kern w:val="0"/>
          <w:sz w:val="32"/>
          <w:szCs w:val="32"/>
        </w:rPr>
        <w:t>和</w:t>
      </w:r>
      <w:r w:rsidRPr="00DE2564">
        <w:rPr>
          <w:rFonts w:ascii="仿宋_GB2312" w:eastAsia="仿宋_GB2312" w:hAnsi="仿宋" w:hint="eastAsia"/>
          <w:kern w:val="0"/>
          <w:sz w:val="32"/>
          <w:szCs w:val="32"/>
        </w:rPr>
        <w:t>评议</w:t>
      </w:r>
      <w:r w:rsidR="00DE2564" w:rsidRPr="00DE2564">
        <w:rPr>
          <w:rFonts w:ascii="仿宋_GB2312" w:eastAsia="仿宋_GB2312" w:hAnsi="仿宋" w:hint="eastAsia"/>
          <w:kern w:val="0"/>
          <w:sz w:val="32"/>
          <w:szCs w:val="32"/>
        </w:rPr>
        <w:t>，</w:t>
      </w:r>
      <w:r w:rsidR="00DE2564" w:rsidRPr="00DE2564">
        <w:rPr>
          <w:rFonts w:ascii="仿宋_GB2312" w:eastAsia="仿宋_GB2312" w:hAnsi="仿宋" w:hint="eastAsia"/>
          <w:kern w:val="0"/>
          <w:sz w:val="32"/>
          <w:szCs w:val="32"/>
        </w:rPr>
        <w:t>科研单元党委会审议推荐岗位拟聘人选</w:t>
      </w:r>
      <w:r w:rsidR="00855AFA">
        <w:rPr>
          <w:rFonts w:ascii="仿宋_GB2312" w:eastAsia="仿宋_GB2312" w:hAnsi="仿宋" w:hint="eastAsia"/>
          <w:kern w:val="0"/>
          <w:sz w:val="32"/>
          <w:szCs w:val="32"/>
        </w:rPr>
        <w:t>；</w:t>
      </w:r>
    </w:p>
    <w:p w14:paraId="1FBF0063" w14:textId="70CF42D1" w:rsidR="00BA00CD" w:rsidRPr="00DF17FC" w:rsidRDefault="00DF52AC">
      <w:pPr>
        <w:widowControl/>
        <w:adjustRightInd w:val="0"/>
        <w:snapToGrid w:val="0"/>
        <w:spacing w:line="560" w:lineRule="exact"/>
        <w:ind w:firstLine="601"/>
        <w:rPr>
          <w:rFonts w:ascii="仿宋_GB2312" w:eastAsia="仿宋_GB2312" w:hAnsi="仿宋"/>
          <w:color w:val="000000" w:themeColor="text1"/>
          <w:kern w:val="0"/>
          <w:sz w:val="32"/>
          <w:szCs w:val="32"/>
        </w:rPr>
      </w:pPr>
      <w:r w:rsidRPr="00DF17FC">
        <w:rPr>
          <w:rFonts w:ascii="仿宋_GB2312" w:eastAsia="仿宋_GB2312" w:hAnsi="仿宋"/>
          <w:kern w:val="0"/>
          <w:sz w:val="32"/>
          <w:szCs w:val="32"/>
        </w:rPr>
        <w:t>5</w:t>
      </w:r>
      <w:r w:rsidRPr="00DF17FC">
        <w:rPr>
          <w:rFonts w:ascii="仿宋_GB2312" w:eastAsia="仿宋_GB2312" w:hAnsi="仿宋" w:hint="eastAsia"/>
          <w:kern w:val="0"/>
          <w:sz w:val="32"/>
          <w:szCs w:val="32"/>
        </w:rPr>
        <w:t>.</w:t>
      </w:r>
      <w:r w:rsidR="005E1EB2">
        <w:rPr>
          <w:rFonts w:ascii="仿宋_GB2312" w:eastAsia="仿宋_GB2312" w:hAnsi="仿宋" w:hint="eastAsia"/>
          <w:kern w:val="0"/>
          <w:sz w:val="32"/>
          <w:szCs w:val="32"/>
        </w:rPr>
        <w:t>研究院党委会审议、</w:t>
      </w:r>
      <w:r w:rsidRPr="00DF17FC">
        <w:rPr>
          <w:rFonts w:ascii="仿宋_GB2312" w:eastAsia="仿宋_GB2312" w:hAnsi="仿宋" w:hint="eastAsia"/>
          <w:kern w:val="0"/>
          <w:sz w:val="32"/>
          <w:szCs w:val="32"/>
        </w:rPr>
        <w:t>研究院院务会确定拟聘人</w:t>
      </w:r>
      <w:r w:rsidRPr="00DF17FC">
        <w:rPr>
          <w:rFonts w:ascii="仿宋_GB2312" w:eastAsia="仿宋_GB2312" w:hAnsi="仿宋" w:hint="eastAsia"/>
          <w:color w:val="000000" w:themeColor="text1"/>
          <w:kern w:val="0"/>
          <w:sz w:val="32"/>
          <w:szCs w:val="32"/>
        </w:rPr>
        <w:t>选</w:t>
      </w:r>
      <w:r w:rsidR="00632C6D" w:rsidRPr="00DF17FC">
        <w:rPr>
          <w:rFonts w:ascii="仿宋_GB2312" w:eastAsia="仿宋_GB2312" w:hAnsi="仿宋" w:hint="eastAsia"/>
          <w:color w:val="000000" w:themeColor="text1"/>
          <w:kern w:val="0"/>
          <w:sz w:val="32"/>
          <w:szCs w:val="32"/>
        </w:rPr>
        <w:t>（须报中科院备案的人选，报中科院备案）</w:t>
      </w:r>
      <w:r w:rsidRPr="00DF17FC">
        <w:rPr>
          <w:rFonts w:ascii="仿宋_GB2312" w:eastAsia="仿宋_GB2312" w:hAnsi="仿宋" w:hint="eastAsia"/>
          <w:color w:val="000000" w:themeColor="text1"/>
          <w:kern w:val="0"/>
          <w:sz w:val="32"/>
          <w:szCs w:val="32"/>
        </w:rPr>
        <w:t>；</w:t>
      </w:r>
    </w:p>
    <w:p w14:paraId="7D7EA77C"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kern w:val="0"/>
          <w:sz w:val="32"/>
          <w:szCs w:val="32"/>
        </w:rPr>
        <w:t>6</w:t>
      </w:r>
      <w:r w:rsidRPr="00DF17FC">
        <w:rPr>
          <w:rFonts w:ascii="仿宋_GB2312" w:eastAsia="仿宋_GB2312" w:hAnsi="仿宋" w:hint="eastAsia"/>
          <w:kern w:val="0"/>
          <w:sz w:val="32"/>
          <w:szCs w:val="32"/>
        </w:rPr>
        <w:t>.在本单位公示拟聘人选名单及申报资料，公示期不少于5个工作日；</w:t>
      </w:r>
      <w:r w:rsidRPr="00DF17FC">
        <w:rPr>
          <w:rFonts w:ascii="仿宋_GB2312" w:eastAsia="仿宋_GB2312" w:hAnsi="仿宋"/>
          <w:kern w:val="0"/>
          <w:sz w:val="32"/>
          <w:szCs w:val="32"/>
        </w:rPr>
        <w:t xml:space="preserve"> </w:t>
      </w:r>
    </w:p>
    <w:p w14:paraId="7EEC31DC"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7.公示结果不影响聘用的，发布聘用文件。</w:t>
      </w:r>
    </w:p>
    <w:p w14:paraId="4641C1D4" w14:textId="77777777" w:rsidR="00BA00CD" w:rsidRPr="00DF17FC" w:rsidRDefault="00DF52AC">
      <w:pPr>
        <w:widowControl/>
        <w:spacing w:line="560" w:lineRule="exact"/>
        <w:ind w:firstLine="600"/>
        <w:rPr>
          <w:rFonts w:ascii="黑体" w:eastAsia="黑体" w:hAnsi="黑体"/>
          <w:kern w:val="0"/>
          <w:sz w:val="32"/>
          <w:szCs w:val="32"/>
        </w:rPr>
      </w:pPr>
      <w:r w:rsidRPr="00DF17FC">
        <w:rPr>
          <w:rFonts w:ascii="黑体" w:eastAsia="黑体" w:hAnsi="黑体" w:hint="eastAsia"/>
          <w:kern w:val="0"/>
          <w:sz w:val="32"/>
          <w:szCs w:val="32"/>
        </w:rPr>
        <w:t>三、任职条件</w:t>
      </w:r>
    </w:p>
    <w:p w14:paraId="63B5B40F"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各级各类岗位的任职条件，参见附件2（《岗位任职条件一览表》）。</w:t>
      </w:r>
    </w:p>
    <w:p w14:paraId="4CC99FAE" w14:textId="77777777" w:rsidR="00BA00CD" w:rsidRPr="00DF17FC" w:rsidRDefault="00DF52AC">
      <w:pPr>
        <w:widowControl/>
        <w:spacing w:line="560" w:lineRule="exact"/>
        <w:ind w:firstLine="600"/>
        <w:rPr>
          <w:rFonts w:ascii="黑体" w:eastAsia="黑体" w:hAnsi="黑体"/>
          <w:kern w:val="0"/>
          <w:sz w:val="32"/>
          <w:szCs w:val="32"/>
        </w:rPr>
      </w:pPr>
      <w:r w:rsidRPr="00DF17FC">
        <w:rPr>
          <w:rFonts w:ascii="黑体" w:eastAsia="黑体" w:hAnsi="黑体" w:hint="eastAsia"/>
          <w:kern w:val="0"/>
          <w:sz w:val="32"/>
          <w:szCs w:val="32"/>
        </w:rPr>
        <w:t>四、申请方式及有关要求</w:t>
      </w:r>
    </w:p>
    <w:p w14:paraId="6DFFB631" w14:textId="38AF056A" w:rsidR="00BA00CD" w:rsidRPr="00DF17FC" w:rsidRDefault="00DF52AC" w:rsidP="00A346CA">
      <w:pPr>
        <w:widowControl/>
        <w:wordWrap w:val="0"/>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1.根据《岗位任职条件一览表》，符合申请条件的人员，在线提交申请材料，网络</w:t>
      </w:r>
      <w:r w:rsidR="000A7922">
        <w:rPr>
          <w:rFonts w:ascii="仿宋_GB2312" w:eastAsia="仿宋_GB2312" w:hAnsi="仿宋" w:hint="eastAsia"/>
          <w:kern w:val="0"/>
          <w:sz w:val="32"/>
          <w:szCs w:val="32"/>
        </w:rPr>
        <w:t>申报</w:t>
      </w:r>
      <w:r w:rsidRPr="00DF17FC">
        <w:rPr>
          <w:rFonts w:ascii="仿宋_GB2312" w:eastAsia="仿宋_GB2312" w:hAnsi="仿宋" w:hint="eastAsia"/>
          <w:kern w:val="0"/>
          <w:sz w:val="32"/>
          <w:szCs w:val="32"/>
        </w:rPr>
        <w:t>地址：</w:t>
      </w:r>
      <w:r w:rsidR="00EF6716">
        <w:rPr>
          <w:rFonts w:ascii="仿宋_GB2312" w:eastAsia="仿宋_GB2312" w:hAnsiTheme="minorEastAsia" w:hint="eastAsia"/>
          <w:sz w:val="32"/>
          <w:szCs w:val="32"/>
        </w:rPr>
        <w:t>登录A</w:t>
      </w:r>
      <w:r w:rsidR="00EF6716">
        <w:rPr>
          <w:rFonts w:ascii="仿宋_GB2312" w:eastAsia="仿宋_GB2312" w:hAnsiTheme="minorEastAsia"/>
          <w:sz w:val="32"/>
          <w:szCs w:val="32"/>
        </w:rPr>
        <w:t>RP</w:t>
      </w:r>
      <w:r w:rsidR="00EF6716">
        <w:rPr>
          <w:rFonts w:ascii="仿宋_GB2312" w:eastAsia="仿宋_GB2312" w:hAnsiTheme="minorEastAsia" w:hint="eastAsia"/>
          <w:sz w:val="32"/>
          <w:szCs w:val="32"/>
        </w:rPr>
        <w:t>后</w:t>
      </w:r>
      <w:r w:rsidR="009B5F30">
        <w:rPr>
          <w:rFonts w:ascii="仿宋_GB2312" w:eastAsia="仿宋_GB2312" w:hAnsiTheme="minorEastAsia" w:hint="eastAsia"/>
          <w:sz w:val="32"/>
          <w:szCs w:val="32"/>
        </w:rPr>
        <w:t>，</w:t>
      </w:r>
      <w:r w:rsidR="00EF6716">
        <w:rPr>
          <w:rFonts w:ascii="仿宋_GB2312" w:eastAsia="仿宋_GB2312" w:hAnsiTheme="minorEastAsia" w:hint="eastAsia"/>
          <w:sz w:val="32"/>
          <w:szCs w:val="32"/>
        </w:rPr>
        <w:t>在</w:t>
      </w:r>
      <w:r w:rsidR="009B5F30">
        <w:rPr>
          <w:rFonts w:ascii="仿宋_GB2312" w:eastAsia="仿宋_GB2312" w:hAnsiTheme="minorEastAsia" w:hint="eastAsia"/>
          <w:sz w:val="32"/>
          <w:szCs w:val="32"/>
        </w:rPr>
        <w:t>首页</w:t>
      </w:r>
      <w:r w:rsidR="00EF6716">
        <w:rPr>
          <w:rFonts w:ascii="仿宋_GB2312" w:eastAsia="仿宋_GB2312" w:hAnsiTheme="minorEastAsia" w:hint="eastAsia"/>
          <w:sz w:val="32"/>
          <w:szCs w:val="32"/>
        </w:rPr>
        <w:t>“集成服务入口”中点击“岗位管理系统”进入</w:t>
      </w:r>
      <w:r w:rsidR="000D685B">
        <w:rPr>
          <w:rFonts w:ascii="仿宋_GB2312" w:eastAsia="仿宋_GB2312" w:hAnsiTheme="minorEastAsia" w:hint="eastAsia"/>
          <w:sz w:val="32"/>
          <w:szCs w:val="32"/>
        </w:rPr>
        <w:t>。</w:t>
      </w:r>
    </w:p>
    <w:p w14:paraId="05FD69CB" w14:textId="18A8DA56"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2.申请人对申请材料的真实性负责，如发现申请材料不实或聘用后发现弄虚作假者，视情节轻重，将分别给予通报批评、低聘、未来5年内不得申请晋升高一级岗位、直至解聘。</w:t>
      </w:r>
    </w:p>
    <w:p w14:paraId="65D04B1D"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资格审核只审核申请人资格的有效性。对拟聘人选，其申请材料将纳入公示内容。</w:t>
      </w:r>
    </w:p>
    <w:p w14:paraId="02DE847C" w14:textId="488521D9"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2C7812">
        <w:rPr>
          <w:rFonts w:ascii="仿宋_GB2312" w:eastAsia="仿宋_GB2312" w:hAnsi="仿宋" w:hint="eastAsia"/>
          <w:kern w:val="0"/>
          <w:sz w:val="32"/>
          <w:szCs w:val="32"/>
        </w:rPr>
        <w:t>3</w:t>
      </w:r>
      <w:r w:rsidRPr="002C7812">
        <w:rPr>
          <w:rFonts w:ascii="仿宋_GB2312" w:eastAsia="仿宋_GB2312" w:hAnsi="仿宋" w:hint="eastAsia"/>
          <w:color w:val="000000" w:themeColor="text1"/>
          <w:kern w:val="0"/>
          <w:sz w:val="32"/>
          <w:szCs w:val="32"/>
        </w:rPr>
        <w:t>.</w:t>
      </w:r>
      <w:r w:rsidRPr="002C7812">
        <w:rPr>
          <w:rFonts w:ascii="仿宋_GB2312" w:eastAsia="仿宋_GB2312" w:hAnsi="仿宋" w:hint="eastAsia"/>
          <w:kern w:val="0"/>
          <w:sz w:val="32"/>
          <w:szCs w:val="32"/>
        </w:rPr>
        <w:t>对于</w:t>
      </w:r>
      <w:r w:rsidR="008F427E" w:rsidRPr="002C7812">
        <w:rPr>
          <w:rFonts w:ascii="仿宋_GB2312" w:eastAsia="仿宋_GB2312" w:hAnsi="仿宋" w:hint="eastAsia"/>
          <w:kern w:val="0"/>
          <w:sz w:val="32"/>
          <w:szCs w:val="32"/>
        </w:rPr>
        <w:t>正高二、三、四级，</w:t>
      </w:r>
      <w:r w:rsidRPr="002C7812">
        <w:rPr>
          <w:rFonts w:ascii="仿宋_GB2312" w:eastAsia="仿宋_GB2312" w:hAnsi="仿宋" w:hint="eastAsia"/>
          <w:kern w:val="0"/>
          <w:sz w:val="32"/>
          <w:szCs w:val="32"/>
        </w:rPr>
        <w:t>副高一、三级岗位任职能力（含项目、文章、成果、专利等），</w:t>
      </w:r>
      <w:r w:rsidR="008F427E" w:rsidRPr="002C7812">
        <w:rPr>
          <w:rFonts w:ascii="仿宋_GB2312" w:eastAsia="仿宋_GB2312" w:hAnsi="仿宋" w:hint="eastAsia"/>
          <w:kern w:val="0"/>
          <w:sz w:val="32"/>
          <w:szCs w:val="32"/>
        </w:rPr>
        <w:t>四、</w:t>
      </w:r>
      <w:r w:rsidRPr="002C7812">
        <w:rPr>
          <w:rFonts w:ascii="仿宋_GB2312" w:eastAsia="仿宋_GB2312" w:hAnsi="仿宋" w:hint="eastAsia"/>
          <w:kern w:val="0"/>
          <w:sz w:val="32"/>
          <w:szCs w:val="32"/>
        </w:rPr>
        <w:t>五、六级职员任职能力，有</w:t>
      </w:r>
      <w:r w:rsidRPr="002C7812">
        <w:rPr>
          <w:rFonts w:ascii="仿宋_GB2312" w:eastAsia="仿宋_GB2312" w:hAnsi="仿宋" w:hint="eastAsia"/>
          <w:kern w:val="0"/>
          <w:sz w:val="32"/>
          <w:szCs w:val="32"/>
        </w:rPr>
        <w:lastRenderedPageBreak/>
        <w:t>明确要求的，申请人须同时</w:t>
      </w:r>
      <w:r w:rsidR="00B52052" w:rsidRPr="002C7812">
        <w:rPr>
          <w:rFonts w:ascii="仿宋_GB2312" w:eastAsia="仿宋_GB2312" w:hAnsi="仿宋" w:hint="eastAsia"/>
          <w:kern w:val="0"/>
          <w:sz w:val="32"/>
          <w:szCs w:val="32"/>
        </w:rPr>
        <w:t>上</w:t>
      </w:r>
      <w:proofErr w:type="gramStart"/>
      <w:r w:rsidR="00B52052" w:rsidRPr="002C7812">
        <w:rPr>
          <w:rFonts w:ascii="仿宋_GB2312" w:eastAsia="仿宋_GB2312" w:hAnsi="仿宋" w:hint="eastAsia"/>
          <w:kern w:val="0"/>
          <w:sz w:val="32"/>
          <w:szCs w:val="32"/>
        </w:rPr>
        <w:t>传</w:t>
      </w:r>
      <w:r w:rsidRPr="002C7812">
        <w:rPr>
          <w:rFonts w:ascii="仿宋_GB2312" w:eastAsia="仿宋_GB2312" w:hAnsi="仿宋" w:hint="eastAsia"/>
          <w:kern w:val="0"/>
          <w:sz w:val="32"/>
          <w:szCs w:val="32"/>
        </w:rPr>
        <w:t>相关</w:t>
      </w:r>
      <w:proofErr w:type="gramEnd"/>
      <w:r w:rsidRPr="002C7812">
        <w:rPr>
          <w:rFonts w:ascii="仿宋_GB2312" w:eastAsia="仿宋_GB2312" w:hAnsi="仿宋" w:hint="eastAsia"/>
          <w:kern w:val="0"/>
          <w:sz w:val="32"/>
          <w:szCs w:val="32"/>
        </w:rPr>
        <w:t>体现任职能力的证明材料</w:t>
      </w:r>
      <w:r w:rsidR="00A07F82" w:rsidRPr="002C7812">
        <w:rPr>
          <w:rFonts w:ascii="仿宋_GB2312" w:eastAsia="仿宋_GB2312" w:hAnsi="仿宋" w:hint="eastAsia"/>
          <w:kern w:val="0"/>
          <w:sz w:val="32"/>
          <w:szCs w:val="32"/>
        </w:rPr>
        <w:t>。</w:t>
      </w:r>
      <w:r w:rsidR="00827A59" w:rsidRPr="002C7812">
        <w:rPr>
          <w:rFonts w:ascii="仿宋_GB2312" w:eastAsia="仿宋_GB2312" w:hAnsi="仿宋" w:hint="eastAsia"/>
          <w:kern w:val="0"/>
          <w:sz w:val="32"/>
          <w:szCs w:val="32"/>
        </w:rPr>
        <w:t>申请</w:t>
      </w:r>
      <w:r w:rsidR="00A07F82" w:rsidRPr="002C7812">
        <w:rPr>
          <w:rFonts w:ascii="仿宋_GB2312" w:eastAsia="仿宋_GB2312" w:hAnsi="仿宋" w:hint="eastAsia"/>
          <w:kern w:val="0"/>
          <w:sz w:val="32"/>
          <w:szCs w:val="32"/>
        </w:rPr>
        <w:t>科研单元</w:t>
      </w:r>
      <w:r w:rsidR="005B3E05" w:rsidRPr="002C7812">
        <w:rPr>
          <w:rFonts w:ascii="仿宋_GB2312" w:eastAsia="仿宋_GB2312" w:hAnsi="仿宋" w:hint="eastAsia"/>
          <w:kern w:val="0"/>
          <w:sz w:val="32"/>
          <w:szCs w:val="32"/>
        </w:rPr>
        <w:t>实施科研业绩综合评价推荐的</w:t>
      </w:r>
      <w:r w:rsidR="00853BDC" w:rsidRPr="002C7812">
        <w:rPr>
          <w:rFonts w:ascii="仿宋_GB2312" w:eastAsia="仿宋_GB2312" w:hAnsi="仿宋" w:hint="eastAsia"/>
          <w:kern w:val="0"/>
          <w:sz w:val="32"/>
          <w:szCs w:val="32"/>
        </w:rPr>
        <w:t>人员</w:t>
      </w:r>
      <w:r w:rsidR="00A07F82" w:rsidRPr="002C7812">
        <w:rPr>
          <w:rFonts w:ascii="仿宋_GB2312" w:eastAsia="仿宋_GB2312" w:hAnsi="仿宋" w:hint="eastAsia"/>
          <w:kern w:val="0"/>
          <w:sz w:val="32"/>
          <w:szCs w:val="32"/>
        </w:rPr>
        <w:t>，上传</w:t>
      </w:r>
      <w:r w:rsidR="00C9563E" w:rsidRPr="002C7812">
        <w:rPr>
          <w:rFonts w:ascii="仿宋_GB2312" w:eastAsia="仿宋_GB2312" w:hAnsi="仿宋" w:hint="eastAsia"/>
          <w:kern w:val="0"/>
          <w:sz w:val="32"/>
          <w:szCs w:val="32"/>
        </w:rPr>
        <w:t>经同意推荐的</w:t>
      </w:r>
      <w:r w:rsidR="00A07F82" w:rsidRPr="002C7812">
        <w:rPr>
          <w:rFonts w:ascii="仿宋_GB2312" w:eastAsia="仿宋_GB2312" w:hAnsi="仿宋" w:hint="eastAsia"/>
          <w:kern w:val="0"/>
          <w:sz w:val="32"/>
          <w:szCs w:val="32"/>
        </w:rPr>
        <w:t>附件3（《</w:t>
      </w:r>
      <w:r w:rsidR="005B3E05" w:rsidRPr="002C7812">
        <w:rPr>
          <w:rFonts w:ascii="仿宋_GB2312" w:eastAsia="仿宋_GB2312" w:hAnsi="仿宋" w:hint="eastAsia"/>
          <w:kern w:val="0"/>
          <w:sz w:val="32"/>
          <w:szCs w:val="32"/>
        </w:rPr>
        <w:t>科研业绩综合评价推荐表</w:t>
      </w:r>
      <w:r w:rsidR="00A07F82" w:rsidRPr="002C7812">
        <w:rPr>
          <w:rFonts w:ascii="仿宋_GB2312" w:eastAsia="仿宋_GB2312" w:hAnsi="仿宋" w:hint="eastAsia"/>
          <w:kern w:val="0"/>
          <w:sz w:val="32"/>
          <w:szCs w:val="32"/>
        </w:rPr>
        <w:t>》）；</w:t>
      </w:r>
      <w:r w:rsidR="00915CE6" w:rsidRPr="002C7812">
        <w:rPr>
          <w:rFonts w:ascii="仿宋_GB2312" w:eastAsia="仿宋_GB2312" w:hAnsi="仿宋" w:hint="eastAsia"/>
          <w:kern w:val="0"/>
          <w:sz w:val="32"/>
          <w:szCs w:val="32"/>
        </w:rPr>
        <w:t>职员系列岗位</w:t>
      </w:r>
      <w:r w:rsidRPr="002C7812">
        <w:rPr>
          <w:rFonts w:ascii="仿宋_GB2312" w:eastAsia="仿宋_GB2312" w:hAnsi="仿宋" w:hint="eastAsia"/>
          <w:kern w:val="0"/>
          <w:sz w:val="32"/>
          <w:szCs w:val="32"/>
        </w:rPr>
        <w:t>申请人</w:t>
      </w:r>
      <w:r w:rsidR="00E72A24" w:rsidRPr="002C7812">
        <w:rPr>
          <w:rFonts w:ascii="仿宋_GB2312" w:eastAsia="仿宋_GB2312" w:hAnsi="仿宋" w:hint="eastAsia"/>
          <w:kern w:val="0"/>
          <w:sz w:val="32"/>
          <w:szCs w:val="32"/>
        </w:rPr>
        <w:t>，</w:t>
      </w:r>
      <w:r w:rsidR="00A10870" w:rsidRPr="002C7812">
        <w:rPr>
          <w:rFonts w:ascii="仿宋_GB2312" w:eastAsia="仿宋_GB2312" w:hAnsi="仿宋" w:hint="eastAsia"/>
          <w:kern w:val="0"/>
          <w:sz w:val="32"/>
          <w:szCs w:val="32"/>
        </w:rPr>
        <w:t>上传</w:t>
      </w:r>
      <w:r w:rsidR="00C9563E" w:rsidRPr="002C7812">
        <w:rPr>
          <w:rFonts w:ascii="仿宋_GB2312" w:eastAsia="仿宋_GB2312" w:hAnsi="仿宋" w:hint="eastAsia"/>
          <w:kern w:val="0"/>
          <w:sz w:val="32"/>
          <w:szCs w:val="32"/>
        </w:rPr>
        <w:t>经审核通过的</w:t>
      </w:r>
      <w:r w:rsidRPr="002C7812">
        <w:rPr>
          <w:rFonts w:ascii="仿宋_GB2312" w:eastAsia="仿宋_GB2312" w:hAnsi="仿宋" w:hint="eastAsia"/>
          <w:kern w:val="0"/>
          <w:sz w:val="32"/>
          <w:szCs w:val="32"/>
        </w:rPr>
        <w:t>附件</w:t>
      </w:r>
      <w:r w:rsidR="00A07F82" w:rsidRPr="002C7812">
        <w:rPr>
          <w:rFonts w:ascii="仿宋_GB2312" w:eastAsia="仿宋_GB2312" w:hAnsi="仿宋"/>
          <w:kern w:val="0"/>
          <w:sz w:val="32"/>
          <w:szCs w:val="32"/>
        </w:rPr>
        <w:t>4</w:t>
      </w:r>
      <w:r w:rsidRPr="002C7812">
        <w:rPr>
          <w:rFonts w:ascii="仿宋_GB2312" w:eastAsia="仿宋_GB2312" w:hAnsi="仿宋" w:hint="eastAsia"/>
          <w:kern w:val="0"/>
          <w:sz w:val="32"/>
          <w:szCs w:val="32"/>
        </w:rPr>
        <w:t>（《</w:t>
      </w:r>
      <w:r w:rsidR="00915CE6" w:rsidRPr="002C7812">
        <w:rPr>
          <w:rFonts w:ascii="仿宋_GB2312" w:eastAsia="仿宋_GB2312" w:hAnsi="仿宋" w:hint="eastAsia"/>
          <w:kern w:val="0"/>
          <w:sz w:val="32"/>
          <w:szCs w:val="32"/>
        </w:rPr>
        <w:t>职员系列</w:t>
      </w:r>
      <w:r w:rsidR="00385A7B" w:rsidRPr="002C7812">
        <w:rPr>
          <w:rFonts w:ascii="仿宋_GB2312" w:eastAsia="仿宋_GB2312" w:hAnsi="仿宋" w:hint="eastAsia"/>
          <w:kern w:val="0"/>
          <w:sz w:val="32"/>
          <w:szCs w:val="32"/>
        </w:rPr>
        <w:t>岗位</w:t>
      </w:r>
      <w:r w:rsidRPr="002C7812">
        <w:rPr>
          <w:rFonts w:ascii="仿宋_GB2312" w:eastAsia="仿宋_GB2312" w:hAnsi="仿宋" w:hint="eastAsia"/>
          <w:kern w:val="0"/>
          <w:sz w:val="32"/>
          <w:szCs w:val="32"/>
        </w:rPr>
        <w:t>人员业绩审核表》）。</w:t>
      </w:r>
    </w:p>
    <w:p w14:paraId="2D8D4092" w14:textId="02E9F198"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需要</w:t>
      </w:r>
      <w:r w:rsidR="00B347B7">
        <w:rPr>
          <w:rFonts w:ascii="仿宋_GB2312" w:eastAsia="仿宋_GB2312" w:hAnsi="仿宋" w:hint="eastAsia"/>
          <w:kern w:val="0"/>
          <w:sz w:val="32"/>
          <w:szCs w:val="32"/>
        </w:rPr>
        <w:t>同行专家推荐</w:t>
      </w:r>
      <w:r w:rsidRPr="00DF17FC">
        <w:rPr>
          <w:rFonts w:ascii="仿宋_GB2312" w:eastAsia="仿宋_GB2312" w:hAnsi="仿宋" w:hint="eastAsia"/>
          <w:kern w:val="0"/>
          <w:sz w:val="32"/>
          <w:szCs w:val="32"/>
        </w:rPr>
        <w:t>的</w:t>
      </w:r>
      <w:r w:rsidR="00BD526F">
        <w:rPr>
          <w:rFonts w:ascii="仿宋_GB2312" w:eastAsia="仿宋_GB2312" w:hAnsi="仿宋" w:hint="eastAsia"/>
          <w:kern w:val="0"/>
          <w:sz w:val="32"/>
          <w:szCs w:val="32"/>
        </w:rPr>
        <w:t>，申请人填写附件</w:t>
      </w:r>
      <w:r w:rsidR="00A07F82">
        <w:rPr>
          <w:rFonts w:ascii="仿宋_GB2312" w:eastAsia="仿宋_GB2312" w:hAnsi="仿宋"/>
          <w:kern w:val="0"/>
          <w:sz w:val="32"/>
          <w:szCs w:val="32"/>
        </w:rPr>
        <w:t>5</w:t>
      </w:r>
      <w:r w:rsidR="00BD526F">
        <w:rPr>
          <w:rFonts w:ascii="仿宋_GB2312" w:eastAsia="仿宋_GB2312" w:hAnsi="仿宋" w:hint="eastAsia"/>
          <w:kern w:val="0"/>
          <w:sz w:val="32"/>
          <w:szCs w:val="32"/>
        </w:rPr>
        <w:t>（《同行专家推荐》）并上传到岗位管理系统，</w:t>
      </w:r>
      <w:r w:rsidRPr="00DF17FC">
        <w:rPr>
          <w:rFonts w:ascii="仿宋_GB2312" w:eastAsia="仿宋_GB2312" w:hAnsi="仿宋" w:hint="eastAsia"/>
          <w:kern w:val="0"/>
          <w:sz w:val="32"/>
          <w:szCs w:val="32"/>
        </w:rPr>
        <w:t>由研究院人事处统一遴选专家</w:t>
      </w:r>
      <w:proofErr w:type="gramStart"/>
      <w:r w:rsidRPr="00DF17FC">
        <w:rPr>
          <w:rFonts w:ascii="仿宋_GB2312" w:eastAsia="仿宋_GB2312" w:hAnsi="仿宋" w:hint="eastAsia"/>
          <w:kern w:val="0"/>
          <w:sz w:val="32"/>
          <w:szCs w:val="32"/>
        </w:rPr>
        <w:t>进行盲评推荐</w:t>
      </w:r>
      <w:proofErr w:type="gramEnd"/>
      <w:r w:rsidRPr="00DF17FC">
        <w:rPr>
          <w:rFonts w:ascii="仿宋_GB2312" w:eastAsia="仿宋_GB2312" w:hAnsi="仿宋" w:hint="eastAsia"/>
          <w:kern w:val="0"/>
          <w:sz w:val="32"/>
          <w:szCs w:val="32"/>
        </w:rPr>
        <w:t>，达到三分之二及以上专家同意推荐意见的申请者，业绩资料再提交研究院学术委员会审议，审议结果达到三分之二及以上赞成票者，视为业绩条件通过资格审核。</w:t>
      </w:r>
    </w:p>
    <w:p w14:paraId="1EF2EB5F" w14:textId="7C004B4A" w:rsidR="00BA00CD" w:rsidRPr="00DF17FC" w:rsidRDefault="00DF52AC">
      <w:pPr>
        <w:widowControl/>
        <w:adjustRightInd w:val="0"/>
        <w:snapToGrid w:val="0"/>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文章、专利以</w:t>
      </w:r>
      <w:r w:rsidR="000A7922">
        <w:rPr>
          <w:rFonts w:ascii="仿宋_GB2312" w:eastAsia="仿宋_GB2312" w:hAnsi="仿宋" w:hint="eastAsia"/>
          <w:kern w:val="0"/>
          <w:sz w:val="32"/>
          <w:szCs w:val="32"/>
        </w:rPr>
        <w:t>文献情报与期刊中心</w:t>
      </w:r>
      <w:r w:rsidRPr="00DF17FC">
        <w:rPr>
          <w:rFonts w:ascii="仿宋_GB2312" w:eastAsia="仿宋_GB2312" w:hAnsi="仿宋" w:hint="eastAsia"/>
          <w:kern w:val="0"/>
          <w:sz w:val="32"/>
          <w:szCs w:val="32"/>
        </w:rPr>
        <w:t>可检索范围为准，检索地址：http://ir.hfcas.ac.cn:8080/。如有关文章、专利不在该平台检索范围内，申请人可在申请前，</w:t>
      </w:r>
      <w:r w:rsidR="003F6048">
        <w:rPr>
          <w:rFonts w:ascii="仿宋_GB2312" w:eastAsia="仿宋_GB2312" w:hAnsi="仿宋" w:hint="eastAsia"/>
          <w:kern w:val="0"/>
          <w:sz w:val="32"/>
          <w:szCs w:val="32"/>
        </w:rPr>
        <w:t>联系</w:t>
      </w:r>
      <w:r w:rsidR="0091375E">
        <w:rPr>
          <w:rFonts w:ascii="仿宋_GB2312" w:eastAsia="仿宋_GB2312" w:hAnsi="仿宋" w:hint="eastAsia"/>
          <w:kern w:val="0"/>
          <w:sz w:val="32"/>
          <w:szCs w:val="32"/>
        </w:rPr>
        <w:t>文献情报与期刊中心</w:t>
      </w:r>
      <w:r w:rsidRPr="00DF17FC">
        <w:rPr>
          <w:rFonts w:ascii="仿宋_GB2312" w:eastAsia="仿宋_GB2312" w:hAnsi="仿宋" w:hint="eastAsia"/>
          <w:kern w:val="0"/>
          <w:sz w:val="32"/>
          <w:szCs w:val="32"/>
        </w:rPr>
        <w:t>。</w:t>
      </w:r>
      <w:r w:rsidRPr="001C2DF5">
        <w:rPr>
          <w:rFonts w:ascii="仿宋_GB2312" w:eastAsia="仿宋_GB2312" w:hAnsi="仿宋" w:hint="eastAsia"/>
          <w:kern w:val="0"/>
          <w:sz w:val="32"/>
          <w:szCs w:val="32"/>
        </w:rPr>
        <w:t>联系人：代恩梅，电话：</w:t>
      </w:r>
      <w:r w:rsidRPr="001C2DF5">
        <w:rPr>
          <w:rFonts w:ascii="仿宋_GB2312" w:eastAsia="仿宋_GB2312" w:hAnsi="仿宋"/>
          <w:kern w:val="0"/>
          <w:sz w:val="32"/>
          <w:szCs w:val="32"/>
        </w:rPr>
        <w:t>65591417，邮箱：daiem@hfcas.ac.cn。</w:t>
      </w:r>
    </w:p>
    <w:p w14:paraId="683C6D2E" w14:textId="30128760"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4.涉密材料不得通过网络系统报送，必须通过涉密渠道专报。网络系统一经发现涉密内容或聘用后发现网络泄密者，将根据保密管理规定予以严肃处理，视情节轻重，将</w:t>
      </w:r>
      <w:r w:rsidR="00077540">
        <w:rPr>
          <w:rFonts w:ascii="仿宋_GB2312" w:eastAsia="仿宋_GB2312" w:hAnsi="仿宋" w:hint="eastAsia"/>
          <w:kern w:val="0"/>
          <w:sz w:val="32"/>
          <w:szCs w:val="32"/>
        </w:rPr>
        <w:t>对</w:t>
      </w:r>
      <w:r w:rsidR="00077540" w:rsidRPr="00DF17FC">
        <w:rPr>
          <w:rFonts w:ascii="仿宋_GB2312" w:eastAsia="仿宋_GB2312" w:hAnsi="仿宋" w:hint="eastAsia"/>
          <w:kern w:val="0"/>
          <w:sz w:val="32"/>
          <w:szCs w:val="32"/>
        </w:rPr>
        <w:t>相关人员</w:t>
      </w:r>
      <w:r w:rsidRPr="00DF17FC">
        <w:rPr>
          <w:rFonts w:ascii="仿宋_GB2312" w:eastAsia="仿宋_GB2312" w:hAnsi="仿宋" w:hint="eastAsia"/>
          <w:kern w:val="0"/>
          <w:sz w:val="32"/>
          <w:szCs w:val="32"/>
        </w:rPr>
        <w:t>分别予以通报批评、低聘、未来5年内不得申请晋升高一级岗位、直至解聘。</w:t>
      </w:r>
    </w:p>
    <w:p w14:paraId="71357D76" w14:textId="483793D3"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5.所有通过资格审核的申请人，其业务能力和现实表现，须征求基层部门意见，由基层部门（党支部）</w:t>
      </w:r>
      <w:r w:rsidR="00A10870">
        <w:rPr>
          <w:rFonts w:ascii="仿宋_GB2312" w:eastAsia="仿宋_GB2312" w:hAnsi="仿宋" w:hint="eastAsia"/>
          <w:kern w:val="0"/>
          <w:sz w:val="32"/>
          <w:szCs w:val="32"/>
        </w:rPr>
        <w:t>在线</w:t>
      </w:r>
      <w:r w:rsidRPr="00DF17FC">
        <w:rPr>
          <w:rFonts w:ascii="仿宋_GB2312" w:eastAsia="仿宋_GB2312" w:hAnsi="仿宋" w:hint="eastAsia"/>
          <w:kern w:val="0"/>
          <w:sz w:val="32"/>
          <w:szCs w:val="32"/>
        </w:rPr>
        <w:t>填写基层单位评价</w:t>
      </w:r>
      <w:r w:rsidR="00A10870">
        <w:rPr>
          <w:rFonts w:ascii="仿宋_GB2312" w:eastAsia="仿宋_GB2312" w:hAnsi="仿宋" w:hint="eastAsia"/>
          <w:kern w:val="0"/>
          <w:sz w:val="32"/>
          <w:szCs w:val="32"/>
        </w:rPr>
        <w:t>意见</w:t>
      </w:r>
      <w:r w:rsidRPr="00DF17FC">
        <w:rPr>
          <w:rFonts w:ascii="仿宋_GB2312" w:eastAsia="仿宋_GB2312" w:hAnsi="仿宋" w:hint="eastAsia"/>
          <w:kern w:val="0"/>
          <w:sz w:val="32"/>
          <w:szCs w:val="32"/>
        </w:rPr>
        <w:t>并提交岗位聘用委员会。</w:t>
      </w:r>
    </w:p>
    <w:p w14:paraId="76AF5DB8" w14:textId="59435788" w:rsidR="000D685B" w:rsidRPr="009738E2" w:rsidRDefault="00DF52AC" w:rsidP="009738E2">
      <w:pPr>
        <w:adjustRightInd w:val="0"/>
        <w:snapToGrid w:val="0"/>
        <w:spacing w:line="560" w:lineRule="exact"/>
        <w:ind w:firstLine="601"/>
        <w:rPr>
          <w:rFonts w:ascii="仿宋_GB2312" w:eastAsia="仿宋_GB2312" w:hAnsi="仿宋"/>
          <w:kern w:val="0"/>
          <w:sz w:val="32"/>
          <w:szCs w:val="32"/>
        </w:rPr>
      </w:pPr>
      <w:r w:rsidRPr="00A346CA">
        <w:rPr>
          <w:rFonts w:ascii="仿宋_GB2312" w:eastAsia="仿宋_GB2312" w:hAnsi="仿宋"/>
          <w:kern w:val="0"/>
          <w:sz w:val="32"/>
          <w:szCs w:val="32"/>
        </w:rPr>
        <w:t>6.工人</w:t>
      </w:r>
      <w:proofErr w:type="gramStart"/>
      <w:r w:rsidRPr="00A346CA">
        <w:rPr>
          <w:rFonts w:ascii="仿宋_GB2312" w:eastAsia="仿宋_GB2312" w:hAnsi="仿宋" w:hint="eastAsia"/>
          <w:kern w:val="0"/>
          <w:sz w:val="32"/>
          <w:szCs w:val="32"/>
        </w:rPr>
        <w:t>转系列</w:t>
      </w:r>
      <w:proofErr w:type="gramEnd"/>
      <w:r w:rsidRPr="00A346CA">
        <w:rPr>
          <w:rFonts w:ascii="仿宋_GB2312" w:eastAsia="仿宋_GB2312" w:hAnsi="仿宋" w:hint="eastAsia"/>
          <w:kern w:val="0"/>
          <w:sz w:val="32"/>
          <w:szCs w:val="32"/>
        </w:rPr>
        <w:t>以及其他以破格推荐方式竞聘有关岗位的，同一评议单元同一级别内，指标</w:t>
      </w:r>
      <w:r w:rsidRPr="00A346CA">
        <w:rPr>
          <w:rFonts w:ascii="仿宋_GB2312" w:eastAsia="仿宋_GB2312" w:hAnsi="仿宋"/>
          <w:kern w:val="0"/>
          <w:sz w:val="32"/>
          <w:szCs w:val="32"/>
        </w:rPr>
        <w:t>10人以上的，最终通过评议的推荐人员不得超过2人，指标10人及其以下的，通过评议的推荐</w:t>
      </w:r>
      <w:r w:rsidRPr="00A346CA">
        <w:rPr>
          <w:rFonts w:ascii="仿宋_GB2312" w:eastAsia="仿宋_GB2312" w:hAnsi="仿宋"/>
          <w:kern w:val="0"/>
          <w:sz w:val="32"/>
          <w:szCs w:val="32"/>
        </w:rPr>
        <w:lastRenderedPageBreak/>
        <w:t>人员不得超过1人；</w:t>
      </w:r>
      <w:r w:rsidR="000A7922" w:rsidRPr="00A346CA">
        <w:rPr>
          <w:rFonts w:ascii="仿宋_GB2312" w:eastAsia="仿宋_GB2312" w:hAnsi="仿宋" w:hint="eastAsia"/>
          <w:kern w:val="0"/>
          <w:sz w:val="32"/>
          <w:szCs w:val="32"/>
        </w:rPr>
        <w:t>申请人</w:t>
      </w:r>
      <w:r w:rsidRPr="00A346CA">
        <w:rPr>
          <w:rFonts w:ascii="仿宋_GB2312" w:eastAsia="仿宋_GB2312" w:hAnsi="仿宋" w:hint="eastAsia"/>
          <w:kern w:val="0"/>
          <w:sz w:val="32"/>
          <w:szCs w:val="32"/>
        </w:rPr>
        <w:t>须填写附件</w:t>
      </w:r>
      <w:r w:rsidR="00A07F82">
        <w:rPr>
          <w:rFonts w:ascii="仿宋_GB2312" w:eastAsia="仿宋_GB2312" w:hAnsi="仿宋"/>
          <w:kern w:val="0"/>
          <w:sz w:val="32"/>
          <w:szCs w:val="32"/>
        </w:rPr>
        <w:t>6</w:t>
      </w:r>
      <w:r w:rsidRPr="00A346CA">
        <w:rPr>
          <w:rFonts w:ascii="仿宋_GB2312" w:eastAsia="仿宋_GB2312" w:hAnsi="仿宋" w:hint="eastAsia"/>
          <w:kern w:val="0"/>
          <w:sz w:val="32"/>
          <w:szCs w:val="32"/>
        </w:rPr>
        <w:t>（《参加推荐评议人员单位推荐表》）并</w:t>
      </w:r>
      <w:r w:rsidR="00A10870" w:rsidRPr="00A346CA">
        <w:rPr>
          <w:rFonts w:ascii="仿宋_GB2312" w:eastAsia="仿宋_GB2312" w:hAnsi="仿宋" w:hint="eastAsia"/>
          <w:kern w:val="0"/>
          <w:sz w:val="32"/>
          <w:szCs w:val="32"/>
        </w:rPr>
        <w:t>上传</w:t>
      </w:r>
      <w:r w:rsidRPr="00A346CA">
        <w:rPr>
          <w:rFonts w:ascii="仿宋_GB2312" w:eastAsia="仿宋_GB2312" w:hAnsi="仿宋" w:hint="eastAsia"/>
          <w:kern w:val="0"/>
          <w:sz w:val="32"/>
          <w:szCs w:val="32"/>
        </w:rPr>
        <w:t>提交岗位聘用委员会。</w:t>
      </w:r>
    </w:p>
    <w:p w14:paraId="3A3D54A2" w14:textId="25134162" w:rsidR="000D685B" w:rsidRPr="0091720A" w:rsidRDefault="000D685B" w:rsidP="00A346CA">
      <w:pPr>
        <w:adjustRightInd w:val="0"/>
        <w:snapToGrid w:val="0"/>
        <w:spacing w:line="560" w:lineRule="exact"/>
        <w:ind w:firstLine="601"/>
        <w:rPr>
          <w:rFonts w:ascii="仿宋_GB2312" w:eastAsia="仿宋_GB2312" w:hAnsi="仿宋"/>
          <w:kern w:val="0"/>
          <w:sz w:val="32"/>
          <w:szCs w:val="32"/>
        </w:rPr>
      </w:pPr>
      <w:r w:rsidRPr="0091720A">
        <w:rPr>
          <w:rFonts w:ascii="仿宋_GB2312" w:eastAsia="仿宋_GB2312" w:hAnsi="仿宋"/>
          <w:kern w:val="0"/>
          <w:sz w:val="32"/>
          <w:szCs w:val="32"/>
        </w:rPr>
        <w:t>7.</w:t>
      </w:r>
      <w:r w:rsidR="002135C5" w:rsidRPr="0091720A">
        <w:rPr>
          <w:rFonts w:ascii="仿宋_GB2312" w:eastAsia="仿宋_GB2312" w:hAnsi="仿宋" w:hint="eastAsia"/>
          <w:kern w:val="0"/>
          <w:sz w:val="32"/>
          <w:szCs w:val="32"/>
        </w:rPr>
        <w:t>根据中科院岗位管理文件规定，</w:t>
      </w:r>
      <w:r w:rsidRPr="0091720A">
        <w:rPr>
          <w:rFonts w:ascii="仿宋_GB2312" w:eastAsia="仿宋_GB2312" w:hAnsi="仿宋" w:hint="eastAsia"/>
          <w:kern w:val="0"/>
          <w:sz w:val="32"/>
          <w:szCs w:val="32"/>
        </w:rPr>
        <w:t>从科技类岗位或支撑类岗位转聘至管理类岗位工作的人员，</w:t>
      </w:r>
      <w:r w:rsidR="00921348" w:rsidRPr="0091720A">
        <w:rPr>
          <w:rFonts w:ascii="仿宋_GB2312" w:eastAsia="仿宋_GB2312" w:hAnsi="仿宋" w:hint="eastAsia"/>
          <w:kern w:val="0"/>
          <w:sz w:val="32"/>
          <w:szCs w:val="32"/>
        </w:rPr>
        <w:t>对全职从事管理工作的，竞聘职员岗位，执行职员系列；</w:t>
      </w:r>
      <w:r w:rsidR="007A6714" w:rsidRPr="0091720A">
        <w:rPr>
          <w:rFonts w:ascii="仿宋_GB2312" w:eastAsia="仿宋_GB2312" w:hAnsi="仿宋" w:hint="eastAsia"/>
          <w:kern w:val="0"/>
          <w:sz w:val="32"/>
          <w:szCs w:val="32"/>
        </w:rPr>
        <w:t>对</w:t>
      </w:r>
      <w:r w:rsidR="007C37E2" w:rsidRPr="0091720A">
        <w:rPr>
          <w:rFonts w:ascii="仿宋_GB2312" w:eastAsia="仿宋_GB2312" w:hAnsi="仿宋" w:hint="eastAsia"/>
          <w:kern w:val="0"/>
          <w:sz w:val="32"/>
          <w:szCs w:val="32"/>
        </w:rPr>
        <w:t>既从事管理工作，又同时承担专业任务、履行专业技术岗位职责的</w:t>
      </w:r>
      <w:r w:rsidRPr="0091720A">
        <w:rPr>
          <w:rFonts w:ascii="仿宋_GB2312" w:eastAsia="仿宋_GB2312" w:hAnsi="仿宋" w:hint="eastAsia"/>
          <w:kern w:val="0"/>
          <w:sz w:val="32"/>
          <w:szCs w:val="32"/>
        </w:rPr>
        <w:t>，可继续执行专业技术系列。</w:t>
      </w:r>
    </w:p>
    <w:p w14:paraId="49FE0BE7" w14:textId="6EC01FD8" w:rsidR="002135C5" w:rsidRPr="0091720A" w:rsidRDefault="00921348" w:rsidP="00A346CA">
      <w:pPr>
        <w:adjustRightInd w:val="0"/>
        <w:snapToGrid w:val="0"/>
        <w:spacing w:line="560" w:lineRule="exact"/>
        <w:ind w:firstLine="601"/>
        <w:rPr>
          <w:rFonts w:ascii="仿宋_GB2312" w:eastAsia="仿宋_GB2312" w:hAnsi="仿宋"/>
          <w:kern w:val="0"/>
          <w:sz w:val="32"/>
          <w:szCs w:val="32"/>
        </w:rPr>
      </w:pPr>
      <w:r w:rsidRPr="0091720A">
        <w:rPr>
          <w:rFonts w:ascii="仿宋_GB2312" w:eastAsia="仿宋_GB2312" w:hAnsi="仿宋" w:hint="eastAsia"/>
          <w:kern w:val="0"/>
          <w:sz w:val="32"/>
          <w:szCs w:val="32"/>
        </w:rPr>
        <w:t>对全职从事管理工作的管理人员（</w:t>
      </w:r>
      <w:bookmarkStart w:id="0" w:name="_Hlk121466886"/>
      <w:r w:rsidRPr="0091720A">
        <w:rPr>
          <w:rFonts w:ascii="仿宋_GB2312" w:eastAsia="仿宋_GB2312" w:hAnsi="仿宋" w:hint="eastAsia"/>
          <w:kern w:val="0"/>
          <w:sz w:val="32"/>
          <w:szCs w:val="32"/>
        </w:rPr>
        <w:t>会计、审计等国家有职业资格要求的岗位所聘人员除外</w:t>
      </w:r>
      <w:bookmarkEnd w:id="0"/>
      <w:r w:rsidRPr="0091720A">
        <w:rPr>
          <w:rFonts w:ascii="仿宋_GB2312" w:eastAsia="仿宋_GB2312" w:hAnsi="仿宋" w:hint="eastAsia"/>
          <w:kern w:val="0"/>
          <w:sz w:val="32"/>
          <w:szCs w:val="32"/>
        </w:rPr>
        <w:t>），不得再晋升专业技术岗位等级。</w:t>
      </w:r>
      <w:r w:rsidR="00291520" w:rsidRPr="0091720A">
        <w:rPr>
          <w:rFonts w:ascii="仿宋_GB2312" w:eastAsia="仿宋_GB2312" w:hAnsi="仿宋" w:hint="eastAsia"/>
          <w:kern w:val="0"/>
          <w:sz w:val="32"/>
          <w:szCs w:val="32"/>
        </w:rPr>
        <w:t>对兼有专业技术职责要求的管理岗位，如执行专业技术系列，所聘人员须符合中科院及合肥研究院规定的专业技术岗位任职条件，参加本单位统一组织的专业技术岗位竞聘</w:t>
      </w:r>
      <w:r w:rsidR="00C272EB" w:rsidRPr="0091720A">
        <w:rPr>
          <w:rFonts w:ascii="仿宋_GB2312" w:eastAsia="仿宋_GB2312" w:hAnsi="仿宋" w:hint="eastAsia"/>
          <w:kern w:val="0"/>
          <w:sz w:val="32"/>
          <w:szCs w:val="32"/>
        </w:rPr>
        <w:t>；须以专业技术工作业绩和成果，作为答辩的主要内容，不能将管理工作业绩和成效作为答辩内容。</w:t>
      </w:r>
    </w:p>
    <w:p w14:paraId="740EC8A4" w14:textId="77777777" w:rsidR="00E80131" w:rsidRDefault="00E80131" w:rsidP="00A346CA">
      <w:pPr>
        <w:adjustRightInd w:val="0"/>
        <w:snapToGrid w:val="0"/>
        <w:spacing w:line="560" w:lineRule="exact"/>
        <w:ind w:firstLine="601"/>
        <w:rPr>
          <w:rFonts w:ascii="仿宋_GB2312" w:eastAsia="仿宋_GB2312" w:hAnsi="仿宋"/>
          <w:kern w:val="0"/>
          <w:sz w:val="32"/>
          <w:szCs w:val="32"/>
        </w:rPr>
      </w:pPr>
      <w:r w:rsidRPr="0091720A">
        <w:rPr>
          <w:rFonts w:ascii="仿宋_GB2312" w:eastAsia="仿宋_GB2312" w:hAnsi="仿宋" w:hint="eastAsia"/>
          <w:kern w:val="0"/>
          <w:sz w:val="32"/>
          <w:szCs w:val="32"/>
        </w:rPr>
        <w:t>管理类岗位执行专业技术系列人员应明确中科院及合肥研究院岗位管理相关规定，申请高一等级岗位时须填写</w:t>
      </w:r>
      <w:r w:rsidR="00DD3C7E" w:rsidRPr="0091720A">
        <w:rPr>
          <w:rFonts w:ascii="仿宋_GB2312" w:eastAsia="仿宋_GB2312" w:hAnsi="仿宋" w:hint="eastAsia"/>
          <w:kern w:val="0"/>
          <w:sz w:val="32"/>
          <w:szCs w:val="32"/>
        </w:rPr>
        <w:t>附件7</w:t>
      </w:r>
      <w:r w:rsidRPr="0091720A">
        <w:rPr>
          <w:rFonts w:ascii="仿宋_GB2312" w:eastAsia="仿宋_GB2312" w:hAnsi="仿宋" w:hint="eastAsia"/>
          <w:kern w:val="0"/>
          <w:sz w:val="32"/>
          <w:szCs w:val="32"/>
        </w:rPr>
        <w:t>（《管</w:t>
      </w:r>
      <w:r w:rsidRPr="00E80131">
        <w:rPr>
          <w:rFonts w:ascii="仿宋_GB2312" w:eastAsia="仿宋_GB2312" w:hAnsi="仿宋" w:hint="eastAsia"/>
          <w:kern w:val="0"/>
          <w:sz w:val="32"/>
          <w:szCs w:val="32"/>
        </w:rPr>
        <w:t>理类岗位执行专业技术系列人员岗位竞聘申请表</w:t>
      </w:r>
      <w:r>
        <w:rPr>
          <w:rFonts w:ascii="仿宋_GB2312" w:eastAsia="仿宋_GB2312" w:hAnsi="仿宋" w:hint="eastAsia"/>
          <w:kern w:val="0"/>
          <w:sz w:val="32"/>
          <w:szCs w:val="32"/>
        </w:rPr>
        <w:t>》），经有关负责人审核同意后，将纸质版提交至研究院人事处。</w:t>
      </w:r>
    </w:p>
    <w:p w14:paraId="52628395" w14:textId="79AC7478" w:rsidR="00291520" w:rsidRDefault="00E80131" w:rsidP="00A346CA">
      <w:pPr>
        <w:adjustRightInd w:val="0"/>
        <w:snapToGrid w:val="0"/>
        <w:spacing w:line="560" w:lineRule="exact"/>
        <w:ind w:firstLine="601"/>
        <w:rPr>
          <w:rFonts w:ascii="仿宋_GB2312" w:eastAsia="仿宋_GB2312" w:hAnsi="仿宋"/>
          <w:kern w:val="0"/>
          <w:sz w:val="32"/>
          <w:szCs w:val="32"/>
        </w:rPr>
      </w:pPr>
      <w:r>
        <w:rPr>
          <w:rFonts w:ascii="仿宋_GB2312" w:eastAsia="仿宋_GB2312" w:hAnsi="仿宋"/>
          <w:kern w:val="0"/>
          <w:sz w:val="32"/>
          <w:szCs w:val="32"/>
        </w:rPr>
        <w:t>8.</w:t>
      </w:r>
      <w:r>
        <w:rPr>
          <w:rFonts w:ascii="仿宋_GB2312" w:eastAsia="仿宋_GB2312" w:hAnsi="仿宋" w:hint="eastAsia"/>
          <w:kern w:val="0"/>
          <w:sz w:val="32"/>
          <w:szCs w:val="32"/>
        </w:rPr>
        <w:t>申请人竞聘岗位类别发生变动的，须填写附件8（《岗位变更申请表》），经有关负责人审核同意后上传到岗位管理系统。</w:t>
      </w:r>
    </w:p>
    <w:p w14:paraId="24B9B042" w14:textId="06091A5B" w:rsidR="00BA00CD" w:rsidRPr="00317616" w:rsidRDefault="00593C09">
      <w:pPr>
        <w:widowControl/>
        <w:adjustRightInd w:val="0"/>
        <w:snapToGrid w:val="0"/>
        <w:spacing w:line="560" w:lineRule="exact"/>
        <w:ind w:firstLine="600"/>
        <w:rPr>
          <w:rFonts w:ascii="仿宋_GB2312" w:eastAsia="仿宋_GB2312" w:hAnsi="仿宋"/>
          <w:kern w:val="0"/>
          <w:sz w:val="32"/>
          <w:szCs w:val="32"/>
        </w:rPr>
      </w:pPr>
      <w:r>
        <w:rPr>
          <w:rFonts w:ascii="仿宋_GB2312" w:eastAsia="仿宋_GB2312" w:hAnsi="仿宋"/>
          <w:kern w:val="0"/>
          <w:sz w:val="32"/>
          <w:szCs w:val="32"/>
        </w:rPr>
        <w:t>9</w:t>
      </w:r>
      <w:r w:rsidR="00DF52AC" w:rsidRPr="00B9505C">
        <w:rPr>
          <w:rFonts w:ascii="仿宋_GB2312" w:eastAsia="仿宋_GB2312" w:hAnsi="仿宋"/>
          <w:kern w:val="0"/>
          <w:sz w:val="32"/>
          <w:szCs w:val="32"/>
        </w:rPr>
        <w:t>.</w:t>
      </w:r>
      <w:r w:rsidR="009450B9">
        <w:rPr>
          <w:rFonts w:ascii="仿宋_GB2312" w:eastAsia="仿宋_GB2312" w:hAnsi="仿宋" w:hint="eastAsia"/>
          <w:kern w:val="0"/>
          <w:sz w:val="32"/>
          <w:szCs w:val="32"/>
        </w:rPr>
        <w:t>申请人</w:t>
      </w:r>
      <w:r w:rsidR="00DF52AC" w:rsidRPr="00B9505C">
        <w:rPr>
          <w:rFonts w:ascii="仿宋_GB2312" w:eastAsia="仿宋_GB2312" w:hAnsi="仿宋" w:hint="eastAsia"/>
          <w:kern w:val="0"/>
          <w:sz w:val="32"/>
          <w:szCs w:val="32"/>
        </w:rPr>
        <w:t>符合多级</w:t>
      </w:r>
      <w:r w:rsidR="00E80131" w:rsidRPr="00B9505C">
        <w:rPr>
          <w:rFonts w:ascii="仿宋_GB2312" w:eastAsia="仿宋_GB2312" w:hAnsi="仿宋" w:hint="eastAsia"/>
          <w:kern w:val="0"/>
          <w:sz w:val="32"/>
          <w:szCs w:val="32"/>
        </w:rPr>
        <w:t>专业技术</w:t>
      </w:r>
      <w:r w:rsidR="00E80131">
        <w:rPr>
          <w:rFonts w:ascii="仿宋_GB2312" w:eastAsia="仿宋_GB2312" w:hAnsi="仿宋" w:hint="eastAsia"/>
          <w:kern w:val="0"/>
          <w:sz w:val="32"/>
          <w:szCs w:val="32"/>
        </w:rPr>
        <w:t>岗位</w:t>
      </w:r>
      <w:r w:rsidR="00DF52AC" w:rsidRPr="00B9505C">
        <w:rPr>
          <w:rFonts w:ascii="仿宋_GB2312" w:eastAsia="仿宋_GB2312" w:hAnsi="仿宋" w:hint="eastAsia"/>
          <w:kern w:val="0"/>
          <w:sz w:val="32"/>
          <w:szCs w:val="32"/>
        </w:rPr>
        <w:t>任职条件的，根据申请情况，以</w:t>
      </w:r>
      <w:r w:rsidR="009450B9">
        <w:rPr>
          <w:rFonts w:ascii="仿宋_GB2312" w:eastAsia="仿宋_GB2312" w:hAnsi="仿宋" w:hint="eastAsia"/>
          <w:kern w:val="0"/>
          <w:sz w:val="32"/>
          <w:szCs w:val="32"/>
        </w:rPr>
        <w:t>评审</w:t>
      </w:r>
      <w:r w:rsidR="00DF52AC" w:rsidRPr="00B9505C">
        <w:rPr>
          <w:rFonts w:ascii="仿宋_GB2312" w:eastAsia="仿宋_GB2312" w:hAnsi="仿宋" w:hint="eastAsia"/>
          <w:kern w:val="0"/>
          <w:sz w:val="32"/>
          <w:szCs w:val="32"/>
        </w:rPr>
        <w:t>通过的最高级别作为拟聘职务。</w:t>
      </w:r>
    </w:p>
    <w:p w14:paraId="02AB9FF5" w14:textId="2B76A975" w:rsidR="00BA00CD" w:rsidRPr="00DF17FC" w:rsidRDefault="00593C09">
      <w:pPr>
        <w:widowControl/>
        <w:adjustRightInd w:val="0"/>
        <w:snapToGrid w:val="0"/>
        <w:spacing w:line="560" w:lineRule="exact"/>
        <w:ind w:firstLine="600"/>
        <w:rPr>
          <w:rFonts w:ascii="仿宋_GB2312" w:eastAsia="仿宋_GB2312" w:hAnsi="仿宋"/>
          <w:kern w:val="0"/>
          <w:sz w:val="32"/>
          <w:szCs w:val="32"/>
        </w:rPr>
      </w:pPr>
      <w:r>
        <w:rPr>
          <w:rFonts w:ascii="仿宋_GB2312" w:eastAsia="仿宋_GB2312" w:hAnsi="仿宋"/>
          <w:kern w:val="0"/>
          <w:sz w:val="32"/>
          <w:szCs w:val="32"/>
        </w:rPr>
        <w:t>10</w:t>
      </w:r>
      <w:r w:rsidR="00DF52AC" w:rsidRPr="00DF17FC">
        <w:rPr>
          <w:rFonts w:ascii="仿宋_GB2312" w:eastAsia="仿宋_GB2312" w:hAnsi="仿宋" w:hint="eastAsia"/>
          <w:kern w:val="0"/>
          <w:sz w:val="32"/>
          <w:szCs w:val="32"/>
        </w:rPr>
        <w:t>.连续2次申请未获通过的</w:t>
      </w:r>
      <w:r w:rsidR="00DF52AC" w:rsidRPr="00DF17FC">
        <w:rPr>
          <w:rFonts w:ascii="仿宋_GB2312" w:eastAsia="仿宋_GB2312" w:hAnsi="仿宋" w:hint="eastAsia"/>
          <w:color w:val="000000" w:themeColor="text1"/>
          <w:kern w:val="0"/>
          <w:sz w:val="32"/>
          <w:szCs w:val="32"/>
        </w:rPr>
        <w:t>（不含连续</w:t>
      </w:r>
      <w:proofErr w:type="gramStart"/>
      <w:r w:rsidR="00DF52AC" w:rsidRPr="00DF17FC">
        <w:rPr>
          <w:rFonts w:ascii="仿宋_GB2312" w:eastAsia="仿宋_GB2312" w:hAnsi="仿宋" w:hint="eastAsia"/>
          <w:color w:val="000000" w:themeColor="text1"/>
          <w:kern w:val="0"/>
          <w:sz w:val="32"/>
          <w:szCs w:val="32"/>
        </w:rPr>
        <w:t>申请正</w:t>
      </w:r>
      <w:proofErr w:type="gramEnd"/>
      <w:r w:rsidR="00DF52AC" w:rsidRPr="00DF17FC">
        <w:rPr>
          <w:rFonts w:ascii="仿宋_GB2312" w:eastAsia="仿宋_GB2312" w:hAnsi="仿宋" w:hint="eastAsia"/>
          <w:color w:val="000000" w:themeColor="text1"/>
          <w:kern w:val="0"/>
          <w:sz w:val="32"/>
          <w:szCs w:val="32"/>
        </w:rPr>
        <w:t>高级岗位人员），停止申请1次。在评议年度即将退休，且符合评议条件的人员，即</w:t>
      </w:r>
      <w:r w:rsidR="009E1B28" w:rsidRPr="00DF17FC">
        <w:rPr>
          <w:rFonts w:ascii="仿宋_GB2312" w:eastAsia="仿宋_GB2312" w:hAnsi="仿宋" w:hint="eastAsia"/>
          <w:kern w:val="0"/>
          <w:sz w:val="32"/>
          <w:szCs w:val="32"/>
        </w:rPr>
        <w:t>202</w:t>
      </w:r>
      <w:r w:rsidR="009E1B28">
        <w:rPr>
          <w:rFonts w:ascii="仿宋_GB2312" w:eastAsia="仿宋_GB2312" w:hAnsi="仿宋"/>
          <w:kern w:val="0"/>
          <w:sz w:val="32"/>
          <w:szCs w:val="32"/>
        </w:rPr>
        <w:t>3</w:t>
      </w:r>
      <w:r w:rsidR="00DF52AC" w:rsidRPr="00DF17FC">
        <w:rPr>
          <w:rFonts w:ascii="仿宋_GB2312" w:eastAsia="仿宋_GB2312" w:hAnsi="仿宋" w:hint="eastAsia"/>
          <w:kern w:val="0"/>
          <w:sz w:val="32"/>
          <w:szCs w:val="32"/>
        </w:rPr>
        <w:t>年</w:t>
      </w:r>
      <w:r w:rsidR="00F01049">
        <w:rPr>
          <w:rFonts w:ascii="仿宋_GB2312" w:eastAsia="仿宋_GB2312" w:hAnsi="仿宋"/>
          <w:kern w:val="0"/>
          <w:sz w:val="32"/>
          <w:szCs w:val="32"/>
        </w:rPr>
        <w:t>3</w:t>
      </w:r>
      <w:r w:rsidR="00DF52AC" w:rsidRPr="00DF17FC">
        <w:rPr>
          <w:rFonts w:ascii="仿宋_GB2312" w:eastAsia="仿宋_GB2312" w:hAnsi="仿宋" w:hint="eastAsia"/>
          <w:kern w:val="0"/>
          <w:sz w:val="32"/>
          <w:szCs w:val="32"/>
        </w:rPr>
        <w:t>月1日至</w:t>
      </w:r>
      <w:r w:rsidR="009E1B28" w:rsidRPr="00DF17FC">
        <w:rPr>
          <w:rFonts w:ascii="仿宋_GB2312" w:eastAsia="仿宋_GB2312" w:hAnsi="仿宋" w:hint="eastAsia"/>
          <w:kern w:val="0"/>
          <w:sz w:val="32"/>
          <w:szCs w:val="32"/>
        </w:rPr>
        <w:t>202</w:t>
      </w:r>
      <w:r w:rsidR="009E1B28">
        <w:rPr>
          <w:rFonts w:ascii="仿宋_GB2312" w:eastAsia="仿宋_GB2312" w:hAnsi="仿宋"/>
          <w:kern w:val="0"/>
          <w:sz w:val="32"/>
          <w:szCs w:val="32"/>
        </w:rPr>
        <w:t>4</w:t>
      </w:r>
      <w:r w:rsidR="00DF52AC" w:rsidRPr="00DF17FC">
        <w:rPr>
          <w:rFonts w:ascii="仿宋_GB2312" w:eastAsia="仿宋_GB2312" w:hAnsi="仿宋" w:hint="eastAsia"/>
          <w:kern w:val="0"/>
          <w:sz w:val="32"/>
          <w:szCs w:val="32"/>
        </w:rPr>
        <w:t>年2月</w:t>
      </w:r>
      <w:r w:rsidR="009E1B28">
        <w:rPr>
          <w:rFonts w:ascii="仿宋_GB2312" w:eastAsia="仿宋_GB2312" w:hAnsi="仿宋"/>
          <w:kern w:val="0"/>
          <w:sz w:val="32"/>
          <w:szCs w:val="32"/>
        </w:rPr>
        <w:t>29</w:t>
      </w:r>
      <w:r w:rsidR="00DF52AC" w:rsidRPr="00DF17FC">
        <w:rPr>
          <w:rFonts w:ascii="仿宋_GB2312" w:eastAsia="仿宋_GB2312" w:hAnsi="仿宋" w:hint="eastAsia"/>
          <w:kern w:val="0"/>
          <w:sz w:val="32"/>
          <w:szCs w:val="32"/>
        </w:rPr>
        <w:t>日期间退休的人员可以不受此条约束。</w:t>
      </w:r>
    </w:p>
    <w:p w14:paraId="0D243487" w14:textId="77777777" w:rsidR="00BA00CD" w:rsidRPr="00DF17FC" w:rsidRDefault="00DF52AC">
      <w:pPr>
        <w:widowControl/>
        <w:spacing w:line="560" w:lineRule="exact"/>
        <w:ind w:firstLine="600"/>
        <w:rPr>
          <w:rFonts w:ascii="黑体" w:eastAsia="黑体" w:hAnsi="黑体"/>
          <w:kern w:val="0"/>
          <w:sz w:val="32"/>
          <w:szCs w:val="32"/>
        </w:rPr>
      </w:pPr>
      <w:r w:rsidRPr="00DF17FC">
        <w:rPr>
          <w:rFonts w:ascii="黑体" w:eastAsia="黑体" w:hAnsi="黑体" w:hint="eastAsia"/>
          <w:kern w:val="0"/>
          <w:sz w:val="32"/>
          <w:szCs w:val="32"/>
        </w:rPr>
        <w:lastRenderedPageBreak/>
        <w:t>五、评议规则</w:t>
      </w:r>
    </w:p>
    <w:p w14:paraId="40FFCD34"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采取无记名投票表决方式，获赞成票2/3及其以上人员，按得票高低遴选。</w:t>
      </w:r>
    </w:p>
    <w:p w14:paraId="30700A2A" w14:textId="77777777" w:rsidR="00BA00CD" w:rsidRPr="00DF17FC" w:rsidRDefault="00DF52AC">
      <w:pPr>
        <w:widowControl/>
        <w:adjustRightInd w:val="0"/>
        <w:snapToGrid w:val="0"/>
        <w:spacing w:line="560" w:lineRule="exact"/>
        <w:ind w:firstLine="601"/>
        <w:rPr>
          <w:rFonts w:ascii="楷体_GB2312" w:eastAsia="楷体_GB2312" w:hAnsi="仿宋"/>
          <w:kern w:val="0"/>
          <w:sz w:val="32"/>
          <w:szCs w:val="32"/>
        </w:rPr>
      </w:pPr>
      <w:r w:rsidRPr="00DF17FC">
        <w:rPr>
          <w:rFonts w:ascii="楷体_GB2312" w:eastAsia="楷体_GB2312" w:hAnsi="仿宋" w:hint="eastAsia"/>
          <w:kern w:val="0"/>
          <w:sz w:val="32"/>
          <w:szCs w:val="32"/>
        </w:rPr>
        <w:t>（一）采取两轮投票</w:t>
      </w:r>
    </w:p>
    <w:p w14:paraId="5542C659"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1.第一轮投票已产生规定名额，不再投第二轮。</w:t>
      </w:r>
    </w:p>
    <w:p w14:paraId="7DC01D0B"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2.第二轮投票条件：第一轮投票后，如果还有剩余名额，采取X&lt;复</w:t>
      </w:r>
      <w:proofErr w:type="gramStart"/>
      <w:r w:rsidRPr="00DF17FC">
        <w:rPr>
          <w:rFonts w:ascii="仿宋_GB2312" w:eastAsia="仿宋_GB2312" w:hAnsi="仿宋" w:hint="eastAsia"/>
          <w:kern w:val="0"/>
          <w:sz w:val="32"/>
          <w:szCs w:val="32"/>
        </w:rPr>
        <w:t>投人数</w:t>
      </w:r>
      <w:proofErr w:type="gramEnd"/>
      <w:r w:rsidRPr="00DF17FC">
        <w:rPr>
          <w:rFonts w:ascii="仿宋_GB2312" w:eastAsia="仿宋_GB2312" w:hAnsi="仿宋" w:hint="eastAsia"/>
          <w:kern w:val="0"/>
          <w:sz w:val="32"/>
          <w:szCs w:val="32"/>
        </w:rPr>
        <w:t>≤2X的规则（X为剩余指标数），按得票高低遴选剩余人员复投一次，得票2/3及其以上人员，依次遴选。</w:t>
      </w:r>
    </w:p>
    <w:p w14:paraId="4E273198" w14:textId="62B03F75"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3.科技</w:t>
      </w:r>
      <w:proofErr w:type="gramStart"/>
      <w:r w:rsidRPr="00DF17FC">
        <w:rPr>
          <w:rFonts w:ascii="仿宋_GB2312" w:eastAsia="仿宋_GB2312" w:hAnsi="仿宋" w:hint="eastAsia"/>
          <w:kern w:val="0"/>
          <w:sz w:val="32"/>
          <w:szCs w:val="32"/>
        </w:rPr>
        <w:t>岗项目</w:t>
      </w:r>
      <w:proofErr w:type="gramEnd"/>
      <w:r w:rsidRPr="00DF17FC">
        <w:rPr>
          <w:rFonts w:ascii="仿宋_GB2312" w:eastAsia="仿宋_GB2312" w:hAnsi="仿宋" w:hint="eastAsia"/>
          <w:kern w:val="0"/>
          <w:sz w:val="32"/>
          <w:szCs w:val="32"/>
        </w:rPr>
        <w:t>高级专业技术岗位投票方式：在</w:t>
      </w:r>
      <w:proofErr w:type="gramStart"/>
      <w:r w:rsidRPr="00DF17FC">
        <w:rPr>
          <w:rFonts w:ascii="仿宋_GB2312" w:eastAsia="仿宋_GB2312" w:hAnsi="仿宋" w:hint="eastAsia"/>
          <w:kern w:val="0"/>
          <w:sz w:val="32"/>
          <w:szCs w:val="32"/>
        </w:rPr>
        <w:t>投出副</w:t>
      </w:r>
      <w:proofErr w:type="gramEnd"/>
      <w:r w:rsidRPr="00DF17FC">
        <w:rPr>
          <w:rFonts w:ascii="仿宋_GB2312" w:eastAsia="仿宋_GB2312" w:hAnsi="仿宋" w:hint="eastAsia"/>
          <w:kern w:val="0"/>
          <w:sz w:val="32"/>
          <w:szCs w:val="32"/>
        </w:rPr>
        <w:t>高三级岗位人选之后，将剩余报名参加项目岗位竞聘人员作为候选对象，根据下达的指标数，采取两轮投票制，得票2/3及其以上人员，按得票高低，依次遴选。</w:t>
      </w:r>
    </w:p>
    <w:p w14:paraId="50A68523"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kern w:val="0"/>
          <w:sz w:val="32"/>
          <w:szCs w:val="32"/>
        </w:rPr>
        <w:t>4</w:t>
      </w:r>
      <w:r w:rsidRPr="00DF17FC">
        <w:rPr>
          <w:rFonts w:ascii="仿宋_GB2312" w:eastAsia="仿宋_GB2312" w:hAnsi="仿宋" w:hint="eastAsia"/>
          <w:kern w:val="0"/>
          <w:sz w:val="32"/>
          <w:szCs w:val="32"/>
        </w:rPr>
        <w:t>.投票前，进行充分评议。</w:t>
      </w:r>
    </w:p>
    <w:p w14:paraId="1F4E5F4A"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kern w:val="0"/>
          <w:sz w:val="32"/>
          <w:szCs w:val="32"/>
        </w:rPr>
        <w:t>5</w:t>
      </w:r>
      <w:r w:rsidRPr="00DF17FC">
        <w:rPr>
          <w:rFonts w:ascii="仿宋_GB2312" w:eastAsia="仿宋_GB2312" w:hAnsi="仿宋" w:hint="eastAsia"/>
          <w:kern w:val="0"/>
          <w:sz w:val="32"/>
          <w:szCs w:val="32"/>
        </w:rPr>
        <w:t>.投票和评议过程严格保密，评委和有关工作人员不得对外扩散评议内容和投票结果。</w:t>
      </w:r>
    </w:p>
    <w:p w14:paraId="1CAA6FFA" w14:textId="77777777" w:rsidR="00BA00CD" w:rsidRPr="00DF17FC" w:rsidRDefault="00DF52AC">
      <w:pPr>
        <w:widowControl/>
        <w:adjustRightInd w:val="0"/>
        <w:snapToGrid w:val="0"/>
        <w:spacing w:line="560" w:lineRule="exact"/>
        <w:ind w:firstLine="601"/>
        <w:rPr>
          <w:rFonts w:ascii="楷体_GB2312" w:eastAsia="楷体_GB2312" w:hAnsi="仿宋"/>
          <w:kern w:val="0"/>
          <w:sz w:val="32"/>
          <w:szCs w:val="32"/>
        </w:rPr>
      </w:pPr>
      <w:r w:rsidRPr="00DF17FC">
        <w:rPr>
          <w:rFonts w:ascii="楷体_GB2312" w:eastAsia="楷体_GB2312" w:hAnsi="仿宋" w:hint="eastAsia"/>
          <w:kern w:val="0"/>
          <w:sz w:val="32"/>
          <w:szCs w:val="32"/>
        </w:rPr>
        <w:t>（二）采取回避制度</w:t>
      </w:r>
    </w:p>
    <w:p w14:paraId="51969858"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申请人是岗位聘用委员会成员，或申请人与岗位聘用委员会成员（</w:t>
      </w:r>
      <w:proofErr w:type="gramStart"/>
      <w:r w:rsidRPr="00DF17FC">
        <w:rPr>
          <w:rFonts w:ascii="仿宋_GB2312" w:eastAsia="仿宋_GB2312" w:hAnsi="仿宋" w:hint="eastAsia"/>
          <w:kern w:val="0"/>
          <w:sz w:val="32"/>
          <w:szCs w:val="32"/>
        </w:rPr>
        <w:t>含参加</w:t>
      </w:r>
      <w:proofErr w:type="gramEnd"/>
      <w:r w:rsidRPr="00DF17FC">
        <w:rPr>
          <w:rFonts w:ascii="仿宋_GB2312" w:eastAsia="仿宋_GB2312" w:hAnsi="仿宋" w:hint="eastAsia"/>
          <w:kern w:val="0"/>
          <w:sz w:val="32"/>
          <w:szCs w:val="32"/>
        </w:rPr>
        <w:t>评议的工作人员）有夫妻关系、直系血亲关系、三代以内旁系血亲或近姻亲关系的，在回避范围内。</w:t>
      </w:r>
    </w:p>
    <w:p w14:paraId="195F4F99"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1.涉及回避事项的岗位聘用委员会成员，须预先告知岗位聘用委员会主任和有关工作人员。</w:t>
      </w:r>
    </w:p>
    <w:p w14:paraId="787D5C12"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2.岗位聘用委员会在评议涉及回避事项的有关人员时，当事人须主动申请回避，暂时退离会场。</w:t>
      </w:r>
    </w:p>
    <w:p w14:paraId="7C422748"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lastRenderedPageBreak/>
        <w:t>3.在投票阶段，岗位聘用委员会成员可对回避事项涉及人员投赞成票，在计票阶段，采取N-1方式（赞成票数和岗位聘用委员会总人数各减1）。</w:t>
      </w:r>
    </w:p>
    <w:p w14:paraId="10E9E208" w14:textId="77777777" w:rsidR="00BA00CD" w:rsidRPr="00DF17FC" w:rsidRDefault="00DF52AC">
      <w:pPr>
        <w:widowControl/>
        <w:spacing w:line="560" w:lineRule="exact"/>
        <w:ind w:firstLine="600"/>
        <w:rPr>
          <w:rFonts w:ascii="黑体" w:eastAsia="黑体" w:hAnsi="黑体"/>
          <w:kern w:val="0"/>
          <w:sz w:val="32"/>
          <w:szCs w:val="32"/>
        </w:rPr>
      </w:pPr>
      <w:r w:rsidRPr="00DF17FC">
        <w:rPr>
          <w:rFonts w:ascii="黑体" w:eastAsia="黑体" w:hAnsi="黑体" w:hint="eastAsia"/>
          <w:kern w:val="0"/>
          <w:sz w:val="32"/>
          <w:szCs w:val="32"/>
        </w:rPr>
        <w:t>六、岗位聘用事务办公室</w:t>
      </w:r>
    </w:p>
    <w:p w14:paraId="7790FD88"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成立岗位聘用事务办公室，负责岗位聘用具体事务，岗位聘用事务办公室成员</w:t>
      </w:r>
      <w:r w:rsidRPr="00DF17FC">
        <w:rPr>
          <w:rFonts w:ascii="仿宋_GB2312" w:eastAsia="仿宋_GB2312" w:hAnsi="仿宋" w:hint="eastAsia"/>
          <w:color w:val="000000"/>
          <w:kern w:val="0"/>
          <w:sz w:val="32"/>
          <w:szCs w:val="32"/>
        </w:rPr>
        <w:t>（按姓氏笔划排序）：</w:t>
      </w:r>
      <w:r w:rsidRPr="00DF17FC">
        <w:rPr>
          <w:rFonts w:ascii="仿宋_GB2312" w:eastAsia="仿宋_GB2312" w:hAnsi="仿宋"/>
          <w:kern w:val="0"/>
          <w:sz w:val="32"/>
          <w:szCs w:val="32"/>
        </w:rPr>
        <w:t xml:space="preserve"> </w:t>
      </w:r>
    </w:p>
    <w:p w14:paraId="158CE7DD" w14:textId="77777777" w:rsidR="001321B8" w:rsidRDefault="00DF52AC">
      <w:pPr>
        <w:widowControl/>
        <w:adjustRightInd w:val="0"/>
        <w:snapToGrid w:val="0"/>
        <w:spacing w:line="560" w:lineRule="exact"/>
        <w:ind w:firstLine="601"/>
        <w:rPr>
          <w:rFonts w:ascii="仿宋_GB2312" w:eastAsia="仿宋_GB2312" w:hAnsi="仿宋"/>
          <w:kern w:val="0"/>
          <w:sz w:val="32"/>
          <w:szCs w:val="32"/>
        </w:rPr>
      </w:pPr>
      <w:r w:rsidRPr="00A346CA">
        <w:rPr>
          <w:rFonts w:ascii="仿宋_GB2312" w:eastAsia="仿宋_GB2312" w:hAnsi="仿宋" w:hint="eastAsia"/>
          <w:kern w:val="0"/>
          <w:sz w:val="32"/>
          <w:szCs w:val="32"/>
        </w:rPr>
        <w:t>王鸿梅、邓国庆、申</w:t>
      </w:r>
      <w:r w:rsidR="00086775" w:rsidRPr="00A346CA">
        <w:rPr>
          <w:rFonts w:ascii="仿宋_GB2312" w:eastAsia="仿宋_GB2312" w:hAnsi="仿宋"/>
          <w:kern w:val="0"/>
          <w:sz w:val="32"/>
          <w:szCs w:val="32"/>
        </w:rPr>
        <w:t xml:space="preserve">  </w:t>
      </w:r>
      <w:r w:rsidRPr="00A346CA">
        <w:rPr>
          <w:rFonts w:ascii="仿宋_GB2312" w:eastAsia="仿宋_GB2312" w:hAnsi="仿宋" w:hint="eastAsia"/>
          <w:kern w:val="0"/>
          <w:sz w:val="32"/>
          <w:szCs w:val="32"/>
        </w:rPr>
        <w:t>飞、冯雪松、刘</w:t>
      </w:r>
      <w:r w:rsidR="00086775" w:rsidRPr="00A346CA">
        <w:rPr>
          <w:rFonts w:ascii="仿宋_GB2312" w:eastAsia="仿宋_GB2312" w:hAnsi="仿宋"/>
          <w:kern w:val="0"/>
          <w:sz w:val="32"/>
          <w:szCs w:val="32"/>
        </w:rPr>
        <w:t xml:space="preserve">  </w:t>
      </w:r>
      <w:r w:rsidRPr="00A346CA">
        <w:rPr>
          <w:rFonts w:ascii="仿宋_GB2312" w:eastAsia="仿宋_GB2312" w:hAnsi="仿宋" w:hint="eastAsia"/>
          <w:kern w:val="0"/>
          <w:sz w:val="32"/>
          <w:szCs w:val="32"/>
        </w:rPr>
        <w:t>毛、刘善文、</w:t>
      </w:r>
    </w:p>
    <w:p w14:paraId="3C24A336" w14:textId="77777777" w:rsidR="001321B8" w:rsidRPr="001321B8" w:rsidRDefault="00DF52AC">
      <w:pPr>
        <w:widowControl/>
        <w:adjustRightInd w:val="0"/>
        <w:snapToGrid w:val="0"/>
        <w:spacing w:line="560" w:lineRule="exact"/>
        <w:ind w:firstLine="601"/>
        <w:rPr>
          <w:rFonts w:ascii="仿宋_GB2312" w:eastAsia="仿宋_GB2312" w:hAnsi="仿宋"/>
          <w:kern w:val="0"/>
          <w:sz w:val="32"/>
          <w:szCs w:val="32"/>
        </w:rPr>
      </w:pPr>
      <w:r w:rsidRPr="001321B8">
        <w:rPr>
          <w:rFonts w:ascii="仿宋_GB2312" w:eastAsia="仿宋_GB2312" w:hAnsi="仿宋" w:hint="eastAsia"/>
          <w:kern w:val="0"/>
          <w:sz w:val="32"/>
          <w:szCs w:val="32"/>
        </w:rPr>
        <w:t>关</w:t>
      </w:r>
      <w:r w:rsidR="00086775" w:rsidRPr="001321B8">
        <w:rPr>
          <w:rFonts w:ascii="仿宋_GB2312" w:eastAsia="仿宋_GB2312" w:hAnsi="仿宋"/>
          <w:kern w:val="0"/>
          <w:sz w:val="32"/>
          <w:szCs w:val="32"/>
        </w:rPr>
        <w:t xml:space="preserve">  </w:t>
      </w:r>
      <w:proofErr w:type="gramStart"/>
      <w:r w:rsidRPr="001321B8">
        <w:rPr>
          <w:rFonts w:ascii="仿宋_GB2312" w:eastAsia="仿宋_GB2312" w:hAnsi="仿宋" w:hint="eastAsia"/>
          <w:kern w:val="0"/>
          <w:sz w:val="32"/>
          <w:szCs w:val="32"/>
        </w:rPr>
        <w:t>柯</w:t>
      </w:r>
      <w:proofErr w:type="gramEnd"/>
      <w:r w:rsidRPr="001321B8">
        <w:rPr>
          <w:rFonts w:ascii="仿宋_GB2312" w:eastAsia="仿宋_GB2312" w:hAnsi="仿宋" w:hint="eastAsia"/>
          <w:kern w:val="0"/>
          <w:sz w:val="32"/>
          <w:szCs w:val="32"/>
        </w:rPr>
        <w:t>、苏静雷、李</w:t>
      </w:r>
      <w:r w:rsidR="00086775" w:rsidRPr="001321B8">
        <w:rPr>
          <w:rFonts w:ascii="仿宋_GB2312" w:eastAsia="仿宋_GB2312" w:hAnsi="仿宋"/>
          <w:kern w:val="0"/>
          <w:sz w:val="32"/>
          <w:szCs w:val="32"/>
        </w:rPr>
        <w:t xml:space="preserve">  </w:t>
      </w:r>
      <w:r w:rsidRPr="001321B8">
        <w:rPr>
          <w:rFonts w:ascii="仿宋_GB2312" w:eastAsia="仿宋_GB2312" w:hAnsi="仿宋" w:hint="eastAsia"/>
          <w:kern w:val="0"/>
          <w:sz w:val="32"/>
          <w:szCs w:val="32"/>
        </w:rPr>
        <w:t>季、</w:t>
      </w:r>
      <w:r w:rsidR="00AB1135" w:rsidRPr="001321B8">
        <w:rPr>
          <w:rFonts w:ascii="仿宋_GB2312" w:eastAsia="仿宋_GB2312" w:hAnsi="仿宋" w:hint="eastAsia"/>
          <w:kern w:val="0"/>
          <w:sz w:val="32"/>
          <w:szCs w:val="32"/>
        </w:rPr>
        <w:t>吴仲城、</w:t>
      </w:r>
      <w:r w:rsidRPr="001321B8">
        <w:rPr>
          <w:rFonts w:ascii="仿宋_GB2312" w:eastAsia="仿宋_GB2312" w:hAnsi="仿宋" w:hint="eastAsia"/>
          <w:kern w:val="0"/>
          <w:sz w:val="32"/>
          <w:szCs w:val="32"/>
        </w:rPr>
        <w:t>张寿彪、邵梦媛、</w:t>
      </w:r>
    </w:p>
    <w:p w14:paraId="06636BED" w14:textId="77777777" w:rsidR="001321B8" w:rsidRPr="001321B8" w:rsidRDefault="00DF52AC">
      <w:pPr>
        <w:widowControl/>
        <w:adjustRightInd w:val="0"/>
        <w:snapToGrid w:val="0"/>
        <w:spacing w:line="560" w:lineRule="exact"/>
        <w:ind w:firstLine="601"/>
        <w:rPr>
          <w:rFonts w:ascii="仿宋_GB2312" w:eastAsia="仿宋_GB2312" w:hAnsi="仿宋"/>
          <w:kern w:val="0"/>
          <w:sz w:val="32"/>
          <w:szCs w:val="32"/>
        </w:rPr>
      </w:pPr>
      <w:r w:rsidRPr="001321B8">
        <w:rPr>
          <w:rFonts w:ascii="仿宋_GB2312" w:eastAsia="仿宋_GB2312" w:hAnsi="仿宋" w:hint="eastAsia"/>
          <w:kern w:val="0"/>
          <w:sz w:val="32"/>
          <w:szCs w:val="32"/>
        </w:rPr>
        <w:t>林</w:t>
      </w:r>
      <w:r w:rsidR="00086775" w:rsidRPr="001321B8">
        <w:rPr>
          <w:rFonts w:ascii="仿宋_GB2312" w:eastAsia="仿宋_GB2312" w:hAnsi="仿宋"/>
          <w:kern w:val="0"/>
          <w:sz w:val="32"/>
          <w:szCs w:val="32"/>
        </w:rPr>
        <w:t xml:space="preserve">  </w:t>
      </w:r>
      <w:r w:rsidRPr="001321B8">
        <w:rPr>
          <w:rFonts w:ascii="仿宋_GB2312" w:eastAsia="仿宋_GB2312" w:hAnsi="仿宋" w:hint="eastAsia"/>
          <w:kern w:val="0"/>
          <w:sz w:val="32"/>
          <w:szCs w:val="32"/>
        </w:rPr>
        <w:t>源、屈</w:t>
      </w:r>
      <w:r w:rsidR="00086775" w:rsidRPr="001321B8">
        <w:rPr>
          <w:rFonts w:ascii="仿宋_GB2312" w:eastAsia="仿宋_GB2312" w:hAnsi="仿宋"/>
          <w:kern w:val="0"/>
          <w:sz w:val="32"/>
          <w:szCs w:val="32"/>
        </w:rPr>
        <w:t xml:space="preserve">  </w:t>
      </w:r>
      <w:r w:rsidRPr="001321B8">
        <w:rPr>
          <w:rFonts w:ascii="仿宋_GB2312" w:eastAsia="仿宋_GB2312" w:hAnsi="仿宋" w:hint="eastAsia"/>
          <w:kern w:val="0"/>
          <w:sz w:val="32"/>
          <w:szCs w:val="32"/>
        </w:rPr>
        <w:t>哲、胡海军、翁宁泉、黄素贞、</w:t>
      </w:r>
      <w:r w:rsidR="000866A8" w:rsidRPr="001321B8">
        <w:rPr>
          <w:rFonts w:ascii="仿宋_GB2312" w:eastAsia="仿宋_GB2312" w:hAnsi="仿宋" w:hint="eastAsia"/>
          <w:kern w:val="0"/>
          <w:sz w:val="32"/>
          <w:szCs w:val="32"/>
        </w:rPr>
        <w:t>盖艳波、</w:t>
      </w:r>
    </w:p>
    <w:p w14:paraId="063D14B0" w14:textId="6F6164C2" w:rsidR="00BA00CD" w:rsidRPr="008229C1" w:rsidRDefault="00DF52AC">
      <w:pPr>
        <w:widowControl/>
        <w:adjustRightInd w:val="0"/>
        <w:snapToGrid w:val="0"/>
        <w:spacing w:line="560" w:lineRule="exact"/>
        <w:ind w:firstLine="601"/>
        <w:rPr>
          <w:rFonts w:ascii="仿宋_GB2312" w:eastAsia="仿宋_GB2312" w:hAnsi="仿宋"/>
          <w:kern w:val="0"/>
          <w:sz w:val="32"/>
          <w:szCs w:val="32"/>
        </w:rPr>
      </w:pPr>
      <w:proofErr w:type="gramStart"/>
      <w:r w:rsidRPr="001321B8">
        <w:rPr>
          <w:rFonts w:ascii="仿宋_GB2312" w:eastAsia="仿宋_GB2312" w:hAnsi="仿宋" w:hint="eastAsia"/>
          <w:kern w:val="0"/>
          <w:sz w:val="32"/>
          <w:szCs w:val="32"/>
        </w:rPr>
        <w:t>董少华</w:t>
      </w:r>
      <w:proofErr w:type="gramEnd"/>
      <w:r w:rsidRPr="001321B8">
        <w:rPr>
          <w:rFonts w:ascii="仿宋_GB2312" w:eastAsia="仿宋_GB2312" w:hAnsi="仿宋" w:hint="eastAsia"/>
          <w:kern w:val="0"/>
          <w:sz w:val="32"/>
          <w:szCs w:val="32"/>
        </w:rPr>
        <w:t>、阚瑞峰、谭立青、谭海波</w:t>
      </w:r>
    </w:p>
    <w:p w14:paraId="704F5949" w14:textId="77777777"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8229C1">
        <w:rPr>
          <w:rFonts w:ascii="仿宋_GB2312" w:eastAsia="仿宋_GB2312" w:hAnsi="仿宋" w:hint="eastAsia"/>
          <w:kern w:val="0"/>
          <w:sz w:val="32"/>
          <w:szCs w:val="32"/>
        </w:rPr>
        <w:t>岗位聘用事务办公室主任：王鸿梅</w:t>
      </w:r>
    </w:p>
    <w:p w14:paraId="2F212BF3" w14:textId="77777777" w:rsidR="00BA00CD" w:rsidRPr="00DF17FC" w:rsidRDefault="00DF52AC">
      <w:pPr>
        <w:widowControl/>
        <w:spacing w:line="560" w:lineRule="exact"/>
        <w:ind w:firstLine="600"/>
        <w:rPr>
          <w:rFonts w:ascii="黑体" w:eastAsia="黑体" w:hAnsi="黑体"/>
          <w:kern w:val="0"/>
          <w:sz w:val="32"/>
          <w:szCs w:val="32"/>
        </w:rPr>
      </w:pPr>
      <w:r w:rsidRPr="00DF17FC">
        <w:rPr>
          <w:rFonts w:ascii="黑体" w:eastAsia="黑体" w:hAnsi="黑体" w:hint="eastAsia"/>
          <w:kern w:val="0"/>
          <w:sz w:val="32"/>
          <w:szCs w:val="32"/>
        </w:rPr>
        <w:t>七、岗位聘用合同和聘期</w:t>
      </w:r>
    </w:p>
    <w:p w14:paraId="269FC872" w14:textId="01BC7DD0" w:rsidR="00BA00CD"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1.职务晋升人员任职起始时间自</w:t>
      </w:r>
      <w:r w:rsidR="00317616" w:rsidRPr="00DF17FC">
        <w:rPr>
          <w:rFonts w:ascii="仿宋_GB2312" w:eastAsia="仿宋_GB2312" w:hAnsi="仿宋" w:hint="eastAsia"/>
          <w:kern w:val="0"/>
          <w:sz w:val="32"/>
          <w:szCs w:val="32"/>
        </w:rPr>
        <w:t>202</w:t>
      </w:r>
      <w:r w:rsidR="00317616">
        <w:rPr>
          <w:rFonts w:ascii="仿宋_GB2312" w:eastAsia="仿宋_GB2312" w:hAnsi="仿宋"/>
          <w:kern w:val="0"/>
          <w:sz w:val="32"/>
          <w:szCs w:val="32"/>
        </w:rPr>
        <w:t>3</w:t>
      </w:r>
      <w:r w:rsidRPr="00DF17FC">
        <w:rPr>
          <w:rFonts w:ascii="仿宋_GB2312" w:eastAsia="仿宋_GB2312" w:hAnsi="仿宋" w:hint="eastAsia"/>
          <w:kern w:val="0"/>
          <w:sz w:val="32"/>
          <w:szCs w:val="32"/>
        </w:rPr>
        <w:t>年3月1日起，并从</w:t>
      </w:r>
      <w:r w:rsidR="00B9505C" w:rsidRPr="00DF17FC">
        <w:rPr>
          <w:rFonts w:ascii="仿宋_GB2312" w:eastAsia="仿宋_GB2312" w:hAnsi="仿宋" w:hint="eastAsia"/>
          <w:kern w:val="0"/>
          <w:sz w:val="32"/>
          <w:szCs w:val="32"/>
        </w:rPr>
        <w:t>202</w:t>
      </w:r>
      <w:r w:rsidR="00B9505C">
        <w:rPr>
          <w:rFonts w:ascii="仿宋_GB2312" w:eastAsia="仿宋_GB2312" w:hAnsi="仿宋"/>
          <w:kern w:val="0"/>
          <w:sz w:val="32"/>
          <w:szCs w:val="32"/>
        </w:rPr>
        <w:t>3</w:t>
      </w:r>
      <w:r w:rsidRPr="00DF17FC">
        <w:rPr>
          <w:rFonts w:ascii="仿宋_GB2312" w:eastAsia="仿宋_GB2312" w:hAnsi="仿宋" w:hint="eastAsia"/>
          <w:kern w:val="0"/>
          <w:sz w:val="32"/>
          <w:szCs w:val="32"/>
        </w:rPr>
        <w:t>年4月1日起兑现工资。</w:t>
      </w:r>
    </w:p>
    <w:p w14:paraId="5B1E8150" w14:textId="22324AB9" w:rsidR="00F8301C" w:rsidRDefault="00F8301C" w:rsidP="00F8301C">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2.受聘正高二级人员</w:t>
      </w:r>
      <w:proofErr w:type="gramStart"/>
      <w:r w:rsidRPr="00DF17FC">
        <w:rPr>
          <w:rFonts w:ascii="仿宋_GB2312" w:eastAsia="仿宋_GB2312" w:hAnsi="仿宋" w:hint="eastAsia"/>
          <w:kern w:val="0"/>
          <w:sz w:val="32"/>
          <w:szCs w:val="32"/>
        </w:rPr>
        <w:t>签定</w:t>
      </w:r>
      <w:proofErr w:type="gramEnd"/>
      <w:r w:rsidRPr="00DF17FC">
        <w:rPr>
          <w:rFonts w:ascii="仿宋_GB2312" w:eastAsia="仿宋_GB2312" w:hAnsi="仿宋" w:hint="eastAsia"/>
          <w:kern w:val="0"/>
          <w:sz w:val="32"/>
          <w:szCs w:val="32"/>
        </w:rPr>
        <w:t>无固定期限合同。</w:t>
      </w:r>
    </w:p>
    <w:p w14:paraId="40172ADB"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3.有关关键岗位，须在以下基本岗位职责基础上，结合工作实际，变更岗位聘用合同（聘用期限与岗位职责），并在聘用合同中，进一步明确、细化岗位职责，并根据工作需要，确定其他相关岗位职责：</w:t>
      </w:r>
    </w:p>
    <w:p w14:paraId="53D3E382"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研究员二级岗位职责：组织制定学科建设发展规划，提出具有基础性、战略性、前瞻性的研究布局和项目；组织带领多学科领域的科研团队从事高水平研究工作；面向国家战略需求和国际科技前沿，主持国家、院重大科技项目；组织开展国际学术交流，扩大本领域在国际学术界的影响；推荐、选拔和培养优秀青年人才；推动本领域的学术进步和学科发展。</w:t>
      </w:r>
    </w:p>
    <w:p w14:paraId="02CBC4CD"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lastRenderedPageBreak/>
        <w:t>正高级工程师二级岗位职责：组织制定本专业领域或行业建设发展规划，提出重大科技布局和工程技术项目；组织带领大型团队从事高水平技术攻关；面向国家战略需求和国际科技前沿，主持国家、院重大工程技术项目；推荐、选拔和培养优秀青年人才；推动本领域的技术进步和产业发展。</w:t>
      </w:r>
    </w:p>
    <w:p w14:paraId="5E49A664"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研究员三级岗位职责：带领科研团队从事高水平研究工作；面向国家战略需求和国际科技前沿，主持国家、</w:t>
      </w:r>
      <w:proofErr w:type="gramStart"/>
      <w:r w:rsidRPr="00DF17FC">
        <w:rPr>
          <w:rFonts w:ascii="仿宋_GB2312" w:eastAsia="仿宋_GB2312" w:hAnsi="仿宋" w:hint="eastAsia"/>
          <w:kern w:val="0"/>
          <w:sz w:val="32"/>
          <w:szCs w:val="32"/>
        </w:rPr>
        <w:t>院重要</w:t>
      </w:r>
      <w:proofErr w:type="gramEnd"/>
      <w:r w:rsidRPr="00DF17FC">
        <w:rPr>
          <w:rFonts w:ascii="仿宋_GB2312" w:eastAsia="仿宋_GB2312" w:hAnsi="仿宋" w:hint="eastAsia"/>
          <w:kern w:val="0"/>
          <w:sz w:val="32"/>
          <w:szCs w:val="32"/>
        </w:rPr>
        <w:t>科技项目；组织开展国际学术交流；培养优秀青年人才；推动本领域的学科建设。</w:t>
      </w:r>
    </w:p>
    <w:p w14:paraId="4A8133D4"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正高级工程师三级岗位职责：带领科研团队从事高水平技术攻关；面向国家战略需求和国际科技前沿，主持国家、</w:t>
      </w:r>
      <w:proofErr w:type="gramStart"/>
      <w:r w:rsidRPr="00DF17FC">
        <w:rPr>
          <w:rFonts w:ascii="仿宋_GB2312" w:eastAsia="仿宋_GB2312" w:hAnsi="仿宋" w:hint="eastAsia"/>
          <w:kern w:val="0"/>
          <w:sz w:val="32"/>
          <w:szCs w:val="32"/>
        </w:rPr>
        <w:t>院重要</w:t>
      </w:r>
      <w:proofErr w:type="gramEnd"/>
      <w:r w:rsidRPr="00DF17FC">
        <w:rPr>
          <w:rFonts w:ascii="仿宋_GB2312" w:eastAsia="仿宋_GB2312" w:hAnsi="仿宋" w:hint="eastAsia"/>
          <w:kern w:val="0"/>
          <w:sz w:val="32"/>
          <w:szCs w:val="32"/>
        </w:rPr>
        <w:t>工程技术项目；培养优秀青年人才；推动本领域的技术创新与集成以及技术成果转移转化。</w:t>
      </w:r>
    </w:p>
    <w:p w14:paraId="59AE3344" w14:textId="77777777" w:rsidR="005D4531" w:rsidRPr="00DF17FC" w:rsidRDefault="005D4531" w:rsidP="005D4531">
      <w:pPr>
        <w:widowControl/>
        <w:spacing w:line="560" w:lineRule="exact"/>
        <w:ind w:firstLine="600"/>
        <w:rPr>
          <w:rFonts w:ascii="仿宋_GB2312" w:eastAsia="仿宋_GB2312" w:hAnsi="仿宋"/>
          <w:color w:val="000000" w:themeColor="text1"/>
          <w:kern w:val="0"/>
          <w:sz w:val="32"/>
          <w:szCs w:val="32"/>
        </w:rPr>
      </w:pPr>
      <w:r w:rsidRPr="00DF17FC">
        <w:rPr>
          <w:rFonts w:ascii="仿宋_GB2312" w:eastAsia="仿宋_GB2312" w:hAnsi="仿宋" w:hint="eastAsia"/>
          <w:kern w:val="0"/>
          <w:sz w:val="32"/>
          <w:szCs w:val="32"/>
        </w:rPr>
        <w:t>研究员四级岗位职责：带领科研团队开展研究工作；承担国家、院科技项目</w:t>
      </w:r>
      <w:bookmarkStart w:id="1" w:name="_Hlk523169900"/>
      <w:r w:rsidRPr="00DF17FC">
        <w:rPr>
          <w:rFonts w:ascii="仿宋_GB2312" w:eastAsia="仿宋_GB2312" w:hAnsi="仿宋" w:hint="eastAsia"/>
          <w:kern w:val="0"/>
          <w:sz w:val="32"/>
          <w:szCs w:val="32"/>
        </w:rPr>
        <w:t>或地方、行业重点科技项目</w:t>
      </w:r>
      <w:bookmarkEnd w:id="1"/>
      <w:r w:rsidRPr="00DF17FC">
        <w:rPr>
          <w:rFonts w:ascii="仿宋_GB2312" w:eastAsia="仿宋_GB2312" w:hAnsi="仿宋" w:hint="eastAsia"/>
          <w:kern w:val="0"/>
          <w:sz w:val="32"/>
          <w:szCs w:val="32"/>
        </w:rPr>
        <w:t>；</w:t>
      </w:r>
      <w:r w:rsidRPr="00DF17FC">
        <w:rPr>
          <w:rFonts w:ascii="仿宋_GB2312" w:eastAsia="仿宋_GB2312" w:hAnsi="仿宋" w:hint="eastAsia"/>
          <w:color w:val="000000" w:themeColor="text1"/>
          <w:kern w:val="0"/>
          <w:sz w:val="32"/>
          <w:szCs w:val="32"/>
        </w:rPr>
        <w:t>组织开展国际学术交流；培养和指导研究生。</w:t>
      </w:r>
    </w:p>
    <w:p w14:paraId="0AF19D16"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color w:val="000000" w:themeColor="text1"/>
          <w:kern w:val="0"/>
          <w:sz w:val="32"/>
          <w:szCs w:val="32"/>
        </w:rPr>
        <w:t>正高级工</w:t>
      </w:r>
      <w:r w:rsidRPr="00DF17FC">
        <w:rPr>
          <w:rFonts w:ascii="仿宋_GB2312" w:eastAsia="仿宋_GB2312" w:hAnsi="仿宋" w:hint="eastAsia"/>
          <w:kern w:val="0"/>
          <w:sz w:val="32"/>
          <w:szCs w:val="32"/>
        </w:rPr>
        <w:t>程师四级岗位职责：带领科研团队开展技术攻关；承担国家、</w:t>
      </w:r>
      <w:proofErr w:type="gramStart"/>
      <w:r w:rsidRPr="00DF17FC">
        <w:rPr>
          <w:rFonts w:ascii="仿宋_GB2312" w:eastAsia="仿宋_GB2312" w:hAnsi="仿宋" w:hint="eastAsia"/>
          <w:kern w:val="0"/>
          <w:sz w:val="32"/>
          <w:szCs w:val="32"/>
        </w:rPr>
        <w:t>院工程</w:t>
      </w:r>
      <w:proofErr w:type="gramEnd"/>
      <w:r w:rsidRPr="00DF17FC">
        <w:rPr>
          <w:rFonts w:ascii="仿宋_GB2312" w:eastAsia="仿宋_GB2312" w:hAnsi="仿宋" w:hint="eastAsia"/>
          <w:kern w:val="0"/>
          <w:sz w:val="32"/>
          <w:szCs w:val="32"/>
        </w:rPr>
        <w:t>技术项目或地方、行业重点科技项目；培养和指导研究生。</w:t>
      </w:r>
    </w:p>
    <w:p w14:paraId="7223FF40"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正高级实验师四级岗位职责：带领支撑团队开展关键性技术问题的攻关、技术标准的建立等，指导大型实验任务，承担国家、院科技项目或等效项目的子课题。</w:t>
      </w:r>
    </w:p>
    <w:p w14:paraId="6A04252C" w14:textId="77777777" w:rsidR="005D4531" w:rsidRPr="00DF17FC" w:rsidRDefault="005D4531" w:rsidP="005D4531">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四级职员岗位（综合管理岗位）职责：协助单位领导承担专项管理工作，或主持单位某一部门工作；开展管理相关的研究工作；培养青年管理骨干人才。</w:t>
      </w:r>
    </w:p>
    <w:p w14:paraId="422C04AB" w14:textId="373336BB" w:rsidR="00CC6F01" w:rsidRPr="00F8301C" w:rsidRDefault="005D4531" w:rsidP="002C7812">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lastRenderedPageBreak/>
        <w:t>五级职员岗位职责：主持单位某一部门工作，或承担部门内专项管理工作。</w:t>
      </w:r>
    </w:p>
    <w:p w14:paraId="5E49934A" w14:textId="758210BF" w:rsidR="00BA00CD" w:rsidRPr="00DF17FC" w:rsidRDefault="005D4531">
      <w:pPr>
        <w:widowControl/>
        <w:spacing w:line="560" w:lineRule="exact"/>
        <w:ind w:firstLine="600"/>
        <w:rPr>
          <w:rFonts w:ascii="仿宋_GB2312" w:eastAsia="仿宋_GB2312" w:hAnsi="仿宋"/>
          <w:color w:val="FF0000"/>
          <w:kern w:val="0"/>
          <w:sz w:val="32"/>
          <w:szCs w:val="32"/>
        </w:rPr>
      </w:pPr>
      <w:r>
        <w:rPr>
          <w:rFonts w:ascii="仿宋_GB2312" w:eastAsia="仿宋_GB2312" w:hAnsi="仿宋"/>
          <w:kern w:val="0"/>
          <w:sz w:val="32"/>
          <w:szCs w:val="32"/>
        </w:rPr>
        <w:t>4</w:t>
      </w:r>
      <w:r w:rsidR="00DF52AC" w:rsidRPr="00DF17FC">
        <w:rPr>
          <w:rFonts w:ascii="仿宋_GB2312" w:eastAsia="仿宋_GB2312" w:hAnsi="仿宋" w:hint="eastAsia"/>
          <w:kern w:val="0"/>
          <w:sz w:val="32"/>
          <w:szCs w:val="32"/>
        </w:rPr>
        <w:t>.领导干部按干部任期</w:t>
      </w:r>
      <w:r w:rsidR="00534866">
        <w:rPr>
          <w:rFonts w:ascii="仿宋_GB2312" w:eastAsia="仿宋_GB2312" w:hAnsi="仿宋" w:hint="eastAsia"/>
          <w:kern w:val="0"/>
          <w:sz w:val="32"/>
          <w:szCs w:val="32"/>
        </w:rPr>
        <w:t>执行</w:t>
      </w:r>
      <w:r w:rsidR="00DF52AC" w:rsidRPr="00DF17FC">
        <w:rPr>
          <w:rFonts w:ascii="仿宋_GB2312" w:eastAsia="仿宋_GB2312" w:hAnsi="仿宋" w:hint="eastAsia"/>
          <w:kern w:val="0"/>
          <w:sz w:val="32"/>
          <w:szCs w:val="32"/>
        </w:rPr>
        <w:t>合同，其他人员按目前合同期限执行。</w:t>
      </w:r>
    </w:p>
    <w:p w14:paraId="47A471B9" w14:textId="5F634A42" w:rsidR="00BA00CD" w:rsidRPr="00DF17FC" w:rsidRDefault="005D4531">
      <w:pPr>
        <w:widowControl/>
        <w:spacing w:line="560" w:lineRule="exact"/>
        <w:ind w:firstLine="600"/>
        <w:rPr>
          <w:rFonts w:ascii="仿宋_GB2312" w:eastAsia="仿宋_GB2312" w:hAnsi="仿宋"/>
          <w:kern w:val="0"/>
          <w:sz w:val="32"/>
          <w:szCs w:val="32"/>
        </w:rPr>
      </w:pPr>
      <w:r>
        <w:rPr>
          <w:rFonts w:ascii="仿宋_GB2312" w:eastAsia="仿宋_GB2312" w:hAnsi="仿宋"/>
          <w:kern w:val="0"/>
          <w:sz w:val="32"/>
          <w:szCs w:val="32"/>
        </w:rPr>
        <w:t>5</w:t>
      </w:r>
      <w:r w:rsidR="00DF52AC" w:rsidRPr="00DF17FC">
        <w:rPr>
          <w:rFonts w:ascii="仿宋_GB2312" w:eastAsia="仿宋_GB2312" w:hAnsi="仿宋"/>
          <w:kern w:val="0"/>
          <w:sz w:val="32"/>
          <w:szCs w:val="32"/>
        </w:rPr>
        <w:t>.</w:t>
      </w:r>
      <w:r w:rsidR="00DF52AC" w:rsidRPr="00DF17FC">
        <w:rPr>
          <w:rFonts w:ascii="仿宋_GB2312" w:eastAsia="仿宋_GB2312" w:hAnsi="仿宋" w:hint="eastAsia"/>
          <w:kern w:val="0"/>
          <w:sz w:val="32"/>
          <w:szCs w:val="32"/>
        </w:rPr>
        <w:t>非在编人员，被聘用</w:t>
      </w:r>
      <w:r w:rsidR="0043765A">
        <w:rPr>
          <w:rFonts w:ascii="仿宋_GB2312" w:eastAsia="仿宋_GB2312" w:hAnsi="仿宋" w:hint="eastAsia"/>
          <w:kern w:val="0"/>
          <w:sz w:val="32"/>
          <w:szCs w:val="32"/>
        </w:rPr>
        <w:t>到</w:t>
      </w:r>
      <w:r w:rsidR="00DF52AC" w:rsidRPr="00DF17FC">
        <w:rPr>
          <w:rFonts w:ascii="仿宋_GB2312" w:eastAsia="仿宋_GB2312" w:hAnsi="仿宋" w:hint="eastAsia"/>
          <w:kern w:val="0"/>
          <w:sz w:val="32"/>
          <w:szCs w:val="32"/>
        </w:rPr>
        <w:t>副高三级、六级职员岗位的，聘用后，纳入编制管理。其中，特别研究助理入编按照《中国科学院特别研究助理制度实施办法》（科发人字〔2019〕24号）有关规定执行。</w:t>
      </w:r>
    </w:p>
    <w:p w14:paraId="0AAB9902" w14:textId="77777777" w:rsidR="00BA00CD" w:rsidRPr="00DF17FC" w:rsidRDefault="00DF52AC">
      <w:pPr>
        <w:widowControl/>
        <w:spacing w:line="560" w:lineRule="exact"/>
        <w:ind w:firstLine="600"/>
        <w:rPr>
          <w:rFonts w:ascii="黑体" w:eastAsia="黑体" w:hAnsi="黑体"/>
          <w:color w:val="000000" w:themeColor="text1"/>
          <w:kern w:val="0"/>
          <w:sz w:val="32"/>
          <w:szCs w:val="32"/>
        </w:rPr>
      </w:pPr>
      <w:r w:rsidRPr="00DF17FC">
        <w:rPr>
          <w:rFonts w:ascii="黑体" w:eastAsia="黑体" w:hAnsi="黑体" w:hint="eastAsia"/>
          <w:color w:val="000000" w:themeColor="text1"/>
          <w:kern w:val="0"/>
          <w:sz w:val="32"/>
          <w:szCs w:val="32"/>
        </w:rPr>
        <w:t>八、项目高级专业技术岗位申报及评聘</w:t>
      </w:r>
    </w:p>
    <w:p w14:paraId="74198A2F" w14:textId="4B1BD96A" w:rsidR="00BA00CD" w:rsidRPr="00DF17FC" w:rsidRDefault="00DF52AC">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1.本次评议，项目高级专业技术岗位仅在</w:t>
      </w:r>
      <w:proofErr w:type="gramStart"/>
      <w:r w:rsidRPr="00DF17FC">
        <w:rPr>
          <w:rFonts w:ascii="仿宋_GB2312" w:eastAsia="仿宋_GB2312" w:hAnsi="仿宋" w:hint="eastAsia"/>
          <w:kern w:val="0"/>
          <w:sz w:val="32"/>
          <w:szCs w:val="32"/>
        </w:rPr>
        <w:t>科技岗</w:t>
      </w:r>
      <w:r w:rsidR="005D4531">
        <w:rPr>
          <w:rFonts w:ascii="仿宋_GB2312" w:eastAsia="仿宋_GB2312" w:hAnsi="仿宋" w:hint="eastAsia"/>
          <w:kern w:val="0"/>
          <w:sz w:val="32"/>
          <w:szCs w:val="32"/>
        </w:rPr>
        <w:t>正高级</w:t>
      </w:r>
      <w:proofErr w:type="gramEnd"/>
      <w:r w:rsidR="005D4531">
        <w:rPr>
          <w:rFonts w:ascii="仿宋_GB2312" w:eastAsia="仿宋_GB2312" w:hAnsi="仿宋" w:hint="eastAsia"/>
          <w:kern w:val="0"/>
          <w:sz w:val="32"/>
          <w:szCs w:val="32"/>
        </w:rPr>
        <w:t>和</w:t>
      </w:r>
      <w:r w:rsidRPr="00DF17FC">
        <w:rPr>
          <w:rFonts w:ascii="仿宋_GB2312" w:eastAsia="仿宋_GB2312" w:hAnsi="仿宋" w:hint="eastAsia"/>
          <w:kern w:val="0"/>
          <w:sz w:val="32"/>
          <w:szCs w:val="32"/>
        </w:rPr>
        <w:t>副高级设置。</w:t>
      </w:r>
    </w:p>
    <w:p w14:paraId="12D73094" w14:textId="77777777" w:rsidR="00BA00CD" w:rsidRPr="00DF17FC" w:rsidRDefault="00DF52AC">
      <w:pPr>
        <w:widowControl/>
        <w:spacing w:line="560" w:lineRule="exact"/>
        <w:ind w:firstLine="600"/>
        <w:rPr>
          <w:rFonts w:ascii="仿宋_GB2312" w:eastAsia="仿宋_GB2312" w:hAnsi="仿宋"/>
          <w:color w:val="000000" w:themeColor="text1"/>
          <w:kern w:val="0"/>
          <w:sz w:val="32"/>
          <w:szCs w:val="32"/>
        </w:rPr>
      </w:pPr>
      <w:r w:rsidRPr="00DF17FC">
        <w:rPr>
          <w:rFonts w:ascii="仿宋_GB2312" w:eastAsia="仿宋_GB2312" w:hAnsi="仿宋" w:hint="eastAsia"/>
          <w:color w:val="000000" w:themeColor="text1"/>
          <w:kern w:val="0"/>
          <w:sz w:val="32"/>
          <w:szCs w:val="32"/>
        </w:rPr>
        <w:t xml:space="preserve">2.项目高级专业技术岗位任职条件与对应高级专业技术岗位任职条件一致，其中符合副高三级科研业绩条件且具有两年以上博士后工作经历的，可适当放宽任职年限要求；参加统一报名、资格审核和评聘。  </w:t>
      </w:r>
    </w:p>
    <w:p w14:paraId="646F48D9" w14:textId="7EB65DCF" w:rsidR="00BA00CD" w:rsidRPr="00DF17FC" w:rsidRDefault="00DF52AC">
      <w:pPr>
        <w:widowControl/>
        <w:spacing w:line="560" w:lineRule="exact"/>
        <w:ind w:firstLine="600"/>
        <w:rPr>
          <w:rFonts w:ascii="仿宋_GB2312" w:eastAsia="仿宋_GB2312" w:hAnsi="仿宋"/>
          <w:color w:val="000000" w:themeColor="text1"/>
          <w:kern w:val="0"/>
          <w:sz w:val="32"/>
          <w:szCs w:val="32"/>
        </w:rPr>
      </w:pPr>
      <w:r w:rsidRPr="00DF17FC">
        <w:rPr>
          <w:rFonts w:ascii="仿宋_GB2312" w:eastAsia="仿宋_GB2312" w:hAnsi="仿宋" w:hint="eastAsia"/>
          <w:color w:val="000000" w:themeColor="text1"/>
          <w:kern w:val="0"/>
          <w:sz w:val="32"/>
          <w:szCs w:val="32"/>
        </w:rPr>
        <w:t>3.申请</w:t>
      </w:r>
      <w:r w:rsidRPr="00DF17FC">
        <w:rPr>
          <w:rFonts w:ascii="仿宋_GB2312" w:eastAsia="仿宋_GB2312" w:hAnsi="仿宋" w:hint="eastAsia"/>
          <w:kern w:val="0"/>
          <w:sz w:val="32"/>
          <w:szCs w:val="32"/>
        </w:rPr>
        <w:t>人在申报科技岗</w:t>
      </w:r>
      <w:r w:rsidR="005D4531">
        <w:rPr>
          <w:rFonts w:ascii="仿宋_GB2312" w:eastAsia="仿宋_GB2312" w:hAnsi="仿宋" w:hint="eastAsia"/>
          <w:kern w:val="0"/>
          <w:sz w:val="32"/>
          <w:szCs w:val="32"/>
        </w:rPr>
        <w:t>正高四级或</w:t>
      </w:r>
      <w:r w:rsidRPr="00DF17FC">
        <w:rPr>
          <w:rFonts w:ascii="仿宋_GB2312" w:eastAsia="仿宋_GB2312" w:hAnsi="仿宋" w:hint="eastAsia"/>
          <w:color w:val="000000" w:themeColor="text1"/>
          <w:kern w:val="0"/>
          <w:sz w:val="32"/>
          <w:szCs w:val="32"/>
        </w:rPr>
        <w:t>副高三级时，可自愿选择是否竞聘</w:t>
      </w:r>
      <w:r w:rsidR="005D4531">
        <w:rPr>
          <w:rFonts w:ascii="仿宋_GB2312" w:eastAsia="仿宋_GB2312" w:hAnsi="仿宋" w:hint="eastAsia"/>
          <w:color w:val="000000" w:themeColor="text1"/>
          <w:kern w:val="0"/>
          <w:sz w:val="32"/>
          <w:szCs w:val="32"/>
        </w:rPr>
        <w:t>项目正高级岗位或</w:t>
      </w:r>
      <w:r w:rsidRPr="00DF17FC">
        <w:rPr>
          <w:rFonts w:ascii="仿宋_GB2312" w:eastAsia="仿宋_GB2312" w:hAnsi="仿宋" w:hint="eastAsia"/>
          <w:color w:val="000000" w:themeColor="text1"/>
          <w:kern w:val="0"/>
          <w:sz w:val="32"/>
          <w:szCs w:val="32"/>
        </w:rPr>
        <w:t>项目副高级岗位，若选择“否”，则视为自动放弃。</w:t>
      </w:r>
    </w:p>
    <w:p w14:paraId="1C4A97AF" w14:textId="77777777" w:rsidR="00BA00CD" w:rsidRPr="00DF17FC" w:rsidRDefault="00DF52AC">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color w:val="000000" w:themeColor="text1"/>
          <w:kern w:val="0"/>
          <w:sz w:val="32"/>
          <w:szCs w:val="32"/>
        </w:rPr>
        <w:t>4</w:t>
      </w:r>
      <w:r w:rsidRPr="00DF17FC">
        <w:rPr>
          <w:rFonts w:ascii="仿宋_GB2312" w:eastAsia="仿宋_GB2312" w:hAnsi="仿宋" w:hint="eastAsia"/>
          <w:kern w:val="0"/>
          <w:sz w:val="32"/>
          <w:szCs w:val="32"/>
        </w:rPr>
        <w:t>.资格审核后，项目高级专业技术岗位指标数与其他岗位指标数同步下达到各评议单元。</w:t>
      </w:r>
    </w:p>
    <w:p w14:paraId="74A9C8CC" w14:textId="0857932F" w:rsidR="00BA00CD" w:rsidRPr="00DF17FC" w:rsidRDefault="00DF52AC">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5.项目高级专业技术岗位人员可以以对应的</w:t>
      </w:r>
      <w:r w:rsidR="00186D33">
        <w:rPr>
          <w:rFonts w:ascii="仿宋_GB2312" w:eastAsia="仿宋_GB2312" w:hAnsi="仿宋" w:hint="eastAsia"/>
          <w:kern w:val="0"/>
          <w:sz w:val="32"/>
          <w:szCs w:val="32"/>
        </w:rPr>
        <w:t>正高级或</w:t>
      </w:r>
      <w:r w:rsidRPr="00DF17FC">
        <w:rPr>
          <w:rFonts w:ascii="仿宋_GB2312" w:eastAsia="仿宋_GB2312" w:hAnsi="仿宋" w:hint="eastAsia"/>
          <w:kern w:val="0"/>
          <w:sz w:val="32"/>
          <w:szCs w:val="32"/>
        </w:rPr>
        <w:t>副高级岗位身份进行科研任务申请和对外交流。</w:t>
      </w:r>
    </w:p>
    <w:p w14:paraId="30892B1A" w14:textId="0E353B11" w:rsidR="00BA00CD" w:rsidRPr="00DF17FC" w:rsidRDefault="00DF52AC">
      <w:pPr>
        <w:widowControl/>
        <w:spacing w:line="560" w:lineRule="exact"/>
        <w:ind w:firstLine="600"/>
        <w:rPr>
          <w:rFonts w:ascii="仿宋_GB2312" w:eastAsia="仿宋_GB2312" w:hAnsi="仿宋"/>
          <w:kern w:val="0"/>
          <w:sz w:val="32"/>
          <w:szCs w:val="32"/>
        </w:rPr>
      </w:pPr>
      <w:r w:rsidRPr="00DF17FC">
        <w:rPr>
          <w:rFonts w:ascii="仿宋_GB2312" w:eastAsia="仿宋_GB2312" w:hAnsi="仿宋" w:hint="eastAsia"/>
          <w:kern w:val="0"/>
          <w:sz w:val="32"/>
          <w:szCs w:val="32"/>
        </w:rPr>
        <w:t>6.项目高级专业技术岗位人员，可比照</w:t>
      </w:r>
      <w:r w:rsidR="00186D33">
        <w:rPr>
          <w:rFonts w:ascii="仿宋_GB2312" w:eastAsia="仿宋_GB2312" w:hAnsi="仿宋" w:hint="eastAsia"/>
          <w:kern w:val="0"/>
          <w:sz w:val="32"/>
          <w:szCs w:val="32"/>
        </w:rPr>
        <w:t>正高四级或</w:t>
      </w:r>
      <w:r w:rsidRPr="00DF17FC">
        <w:rPr>
          <w:rFonts w:ascii="仿宋_GB2312" w:eastAsia="仿宋_GB2312" w:hAnsi="仿宋" w:hint="eastAsia"/>
          <w:kern w:val="0"/>
          <w:sz w:val="32"/>
          <w:szCs w:val="32"/>
        </w:rPr>
        <w:t>副高三级岗位兑现相当的岗位津贴和绩效奖励，基本工资等其他待遇不变，岗位津贴和绩效奖励兑现时间与</w:t>
      </w:r>
      <w:r w:rsidR="0001407A">
        <w:rPr>
          <w:rFonts w:ascii="仿宋_GB2312" w:eastAsia="仿宋_GB2312" w:hAnsi="仿宋" w:hint="eastAsia"/>
          <w:kern w:val="0"/>
          <w:sz w:val="32"/>
          <w:szCs w:val="32"/>
        </w:rPr>
        <w:t>请他</w:t>
      </w:r>
      <w:r w:rsidRPr="00DF17FC">
        <w:rPr>
          <w:rFonts w:ascii="仿宋_GB2312" w:eastAsia="仿宋_GB2312" w:hAnsi="仿宋" w:hint="eastAsia"/>
          <w:kern w:val="0"/>
          <w:sz w:val="32"/>
          <w:szCs w:val="32"/>
        </w:rPr>
        <w:t>岗位同步。</w:t>
      </w:r>
    </w:p>
    <w:p w14:paraId="19475AFD" w14:textId="77777777" w:rsidR="00BA00CD" w:rsidRPr="00DF17FC" w:rsidRDefault="00DF52AC">
      <w:pPr>
        <w:widowControl/>
        <w:spacing w:line="560" w:lineRule="exact"/>
        <w:ind w:firstLine="600"/>
        <w:rPr>
          <w:rFonts w:ascii="黑体" w:eastAsia="黑体" w:hAnsi="黑体"/>
          <w:kern w:val="0"/>
          <w:sz w:val="32"/>
          <w:szCs w:val="32"/>
        </w:rPr>
      </w:pPr>
      <w:r w:rsidRPr="00DF17FC">
        <w:rPr>
          <w:rFonts w:ascii="黑体" w:eastAsia="黑体" w:hAnsi="黑体" w:hint="eastAsia"/>
          <w:kern w:val="0"/>
          <w:sz w:val="32"/>
          <w:szCs w:val="32"/>
        </w:rPr>
        <w:lastRenderedPageBreak/>
        <w:t>九、有关工作启动时间节点</w:t>
      </w:r>
    </w:p>
    <w:p w14:paraId="617A6DE1" w14:textId="04C0CFBE" w:rsidR="00BA00CD" w:rsidRPr="00DF17FC"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自本通知下发之日</w:t>
      </w:r>
      <w:r w:rsidRPr="0091720A">
        <w:rPr>
          <w:rFonts w:ascii="仿宋_GB2312" w:eastAsia="仿宋_GB2312" w:hAnsi="仿宋" w:hint="eastAsia"/>
          <w:kern w:val="0"/>
          <w:sz w:val="32"/>
          <w:szCs w:val="32"/>
        </w:rPr>
        <w:t>起至</w:t>
      </w:r>
      <w:r w:rsidR="008F5304" w:rsidRPr="0091720A">
        <w:rPr>
          <w:rFonts w:ascii="仿宋_GB2312" w:eastAsia="仿宋_GB2312" w:hAnsi="Times New Roman" w:cs="Times New Roman"/>
          <w:color w:val="000000" w:themeColor="text1"/>
          <w:kern w:val="0"/>
          <w:sz w:val="32"/>
          <w:szCs w:val="32"/>
        </w:rPr>
        <w:t>2022</w:t>
      </w:r>
      <w:r w:rsidRPr="0091720A">
        <w:rPr>
          <w:rFonts w:ascii="仿宋_GB2312" w:eastAsia="仿宋_GB2312" w:hAnsi="Times New Roman" w:cs="Times New Roman" w:hint="eastAsia"/>
          <w:color w:val="000000" w:themeColor="text1"/>
          <w:kern w:val="0"/>
          <w:sz w:val="32"/>
          <w:szCs w:val="32"/>
        </w:rPr>
        <w:t>年</w:t>
      </w:r>
      <w:r w:rsidR="00C71F61" w:rsidRPr="0091720A">
        <w:rPr>
          <w:rFonts w:ascii="仿宋_GB2312" w:eastAsia="仿宋_GB2312" w:hAnsi="Times New Roman" w:cs="Times New Roman"/>
          <w:color w:val="000000" w:themeColor="text1"/>
          <w:kern w:val="0"/>
          <w:sz w:val="32"/>
          <w:szCs w:val="32"/>
        </w:rPr>
        <w:t>12</w:t>
      </w:r>
      <w:r w:rsidRPr="0091720A">
        <w:rPr>
          <w:rFonts w:ascii="仿宋_GB2312" w:eastAsia="仿宋_GB2312" w:hAnsi="Times New Roman" w:cs="Times New Roman" w:hint="eastAsia"/>
          <w:color w:val="000000" w:themeColor="text1"/>
          <w:kern w:val="0"/>
          <w:sz w:val="32"/>
          <w:szCs w:val="32"/>
        </w:rPr>
        <w:t>月</w:t>
      </w:r>
      <w:r w:rsidR="002C7812" w:rsidRPr="0091720A">
        <w:rPr>
          <w:rFonts w:ascii="仿宋_GB2312" w:eastAsia="仿宋_GB2312" w:hAnsi="Times New Roman" w:cs="Times New Roman"/>
          <w:color w:val="000000" w:themeColor="text1"/>
          <w:kern w:val="0"/>
          <w:sz w:val="32"/>
          <w:szCs w:val="32"/>
        </w:rPr>
        <w:t>30</w:t>
      </w:r>
      <w:r w:rsidRPr="0091720A">
        <w:rPr>
          <w:rFonts w:ascii="仿宋_GB2312" w:eastAsia="仿宋_GB2312" w:hAnsi="仿宋" w:hint="eastAsia"/>
          <w:color w:val="000000" w:themeColor="text1"/>
          <w:kern w:val="0"/>
          <w:sz w:val="32"/>
          <w:szCs w:val="32"/>
        </w:rPr>
        <w:t>日</w:t>
      </w:r>
      <w:r w:rsidRPr="0091720A">
        <w:rPr>
          <w:rFonts w:ascii="仿宋_GB2312" w:eastAsia="仿宋_GB2312" w:hAnsi="仿宋" w:hint="eastAsia"/>
          <w:kern w:val="0"/>
          <w:sz w:val="32"/>
          <w:szCs w:val="32"/>
        </w:rPr>
        <w:t>，</w:t>
      </w:r>
      <w:r w:rsidRPr="00DF17FC">
        <w:rPr>
          <w:rFonts w:ascii="仿宋_GB2312" w:eastAsia="仿宋_GB2312" w:hAnsi="仿宋" w:hint="eastAsia"/>
          <w:kern w:val="0"/>
          <w:sz w:val="32"/>
          <w:szCs w:val="32"/>
        </w:rPr>
        <w:t>个人</w:t>
      </w:r>
      <w:r w:rsidR="00186D33">
        <w:rPr>
          <w:rFonts w:ascii="仿宋_GB2312" w:eastAsia="仿宋_GB2312" w:hAnsi="仿宋" w:hint="eastAsia"/>
          <w:kern w:val="0"/>
          <w:sz w:val="32"/>
          <w:szCs w:val="32"/>
        </w:rPr>
        <w:t>网上</w:t>
      </w:r>
      <w:r w:rsidRPr="00DF17FC">
        <w:rPr>
          <w:rFonts w:ascii="仿宋_GB2312" w:eastAsia="仿宋_GB2312" w:hAnsi="仿宋" w:hint="eastAsia"/>
          <w:kern w:val="0"/>
          <w:sz w:val="32"/>
          <w:szCs w:val="32"/>
        </w:rPr>
        <w:t>报名，提交</w:t>
      </w:r>
      <w:r w:rsidR="00186D33">
        <w:rPr>
          <w:rFonts w:ascii="仿宋_GB2312" w:eastAsia="仿宋_GB2312" w:hAnsi="仿宋" w:hint="eastAsia"/>
          <w:kern w:val="0"/>
          <w:sz w:val="32"/>
          <w:szCs w:val="32"/>
        </w:rPr>
        <w:t>申请</w:t>
      </w:r>
      <w:r w:rsidRPr="00DF17FC">
        <w:rPr>
          <w:rFonts w:ascii="仿宋_GB2312" w:eastAsia="仿宋_GB2312" w:hAnsi="仿宋" w:hint="eastAsia"/>
          <w:kern w:val="0"/>
          <w:sz w:val="32"/>
          <w:szCs w:val="32"/>
        </w:rPr>
        <w:t>材料。</w:t>
      </w:r>
    </w:p>
    <w:p w14:paraId="30D64601" w14:textId="77777777" w:rsidR="00BA00CD" w:rsidRDefault="00DF52AC">
      <w:pPr>
        <w:widowControl/>
        <w:adjustRightInd w:val="0"/>
        <w:snapToGrid w:val="0"/>
        <w:spacing w:line="560" w:lineRule="exact"/>
        <w:ind w:firstLine="601"/>
        <w:rPr>
          <w:rFonts w:ascii="仿宋_GB2312" w:eastAsia="仿宋_GB2312" w:hAnsi="仿宋"/>
          <w:kern w:val="0"/>
          <w:sz w:val="32"/>
          <w:szCs w:val="32"/>
        </w:rPr>
      </w:pPr>
      <w:r w:rsidRPr="00DF17FC">
        <w:rPr>
          <w:rFonts w:ascii="仿宋_GB2312" w:eastAsia="仿宋_GB2312" w:hAnsi="仿宋" w:hint="eastAsia"/>
          <w:kern w:val="0"/>
          <w:sz w:val="32"/>
          <w:szCs w:val="32"/>
        </w:rPr>
        <w:t>各级各类岗位指标数、分级分类评议办法、有关评议日程安排，将在资格审核后另行公布。</w:t>
      </w:r>
    </w:p>
    <w:sectPr w:rsidR="00BA00CD">
      <w:footerReference w:type="even" r:id="rId7"/>
      <w:footerReference w:type="default" r:id="rId8"/>
      <w:pgSz w:w="11906" w:h="16838"/>
      <w:pgMar w:top="1304" w:right="1474"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1FC1" w14:textId="77777777" w:rsidR="006A2632" w:rsidRDefault="006A2632">
      <w:pPr>
        <w:spacing w:line="240" w:lineRule="auto"/>
      </w:pPr>
      <w:r>
        <w:separator/>
      </w:r>
    </w:p>
  </w:endnote>
  <w:endnote w:type="continuationSeparator" w:id="0">
    <w:p w14:paraId="5067888F" w14:textId="77777777" w:rsidR="006A2632" w:rsidRDefault="006A2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14AF" w14:textId="77777777" w:rsidR="00BA00CD" w:rsidRDefault="00DF52AC">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ABB5192" w14:textId="77777777" w:rsidR="00BA00CD" w:rsidRDefault="00BA00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2DA0" w14:textId="77777777" w:rsidR="00BA00CD" w:rsidRDefault="00DF52AC">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3</w:t>
    </w:r>
    <w:r>
      <w:rPr>
        <w:rStyle w:val="ad"/>
      </w:rPr>
      <w:fldChar w:fldCharType="end"/>
    </w:r>
  </w:p>
  <w:p w14:paraId="0B3E50EF" w14:textId="77777777" w:rsidR="00BA00CD" w:rsidRDefault="00BA00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6478" w14:textId="77777777" w:rsidR="006A2632" w:rsidRDefault="006A2632">
      <w:pPr>
        <w:spacing w:line="240" w:lineRule="auto"/>
      </w:pPr>
      <w:r>
        <w:separator/>
      </w:r>
    </w:p>
  </w:footnote>
  <w:footnote w:type="continuationSeparator" w:id="0">
    <w:p w14:paraId="22E1B87C" w14:textId="77777777" w:rsidR="006A2632" w:rsidRDefault="006A26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E4"/>
    <w:rsid w:val="00005860"/>
    <w:rsid w:val="000065CB"/>
    <w:rsid w:val="0001407A"/>
    <w:rsid w:val="000147BA"/>
    <w:rsid w:val="00021A78"/>
    <w:rsid w:val="00034D53"/>
    <w:rsid w:val="0004239B"/>
    <w:rsid w:val="00051B39"/>
    <w:rsid w:val="00055553"/>
    <w:rsid w:val="000629AE"/>
    <w:rsid w:val="00063344"/>
    <w:rsid w:val="00077540"/>
    <w:rsid w:val="0008064C"/>
    <w:rsid w:val="000866A8"/>
    <w:rsid w:val="00086775"/>
    <w:rsid w:val="0009375B"/>
    <w:rsid w:val="000A489D"/>
    <w:rsid w:val="000A7922"/>
    <w:rsid w:val="000B384D"/>
    <w:rsid w:val="000C132E"/>
    <w:rsid w:val="000C6C63"/>
    <w:rsid w:val="000D1054"/>
    <w:rsid w:val="000D685B"/>
    <w:rsid w:val="000E6598"/>
    <w:rsid w:val="00107146"/>
    <w:rsid w:val="00110833"/>
    <w:rsid w:val="001132C8"/>
    <w:rsid w:val="00115C7F"/>
    <w:rsid w:val="00121955"/>
    <w:rsid w:val="001321B8"/>
    <w:rsid w:val="001518A7"/>
    <w:rsid w:val="001709C8"/>
    <w:rsid w:val="00186D33"/>
    <w:rsid w:val="00191E8E"/>
    <w:rsid w:val="001A217D"/>
    <w:rsid w:val="001B1711"/>
    <w:rsid w:val="001B319D"/>
    <w:rsid w:val="001B3AF1"/>
    <w:rsid w:val="001B4242"/>
    <w:rsid w:val="001B7BBC"/>
    <w:rsid w:val="001C2DF5"/>
    <w:rsid w:val="001C39AB"/>
    <w:rsid w:val="001C6FE4"/>
    <w:rsid w:val="001E0623"/>
    <w:rsid w:val="001E20B3"/>
    <w:rsid w:val="001E28D7"/>
    <w:rsid w:val="001F0A39"/>
    <w:rsid w:val="001F5A7A"/>
    <w:rsid w:val="002135C5"/>
    <w:rsid w:val="00213D96"/>
    <w:rsid w:val="002220B3"/>
    <w:rsid w:val="00223473"/>
    <w:rsid w:val="002418C9"/>
    <w:rsid w:val="002504C9"/>
    <w:rsid w:val="00252C89"/>
    <w:rsid w:val="00252FFE"/>
    <w:rsid w:val="00262DED"/>
    <w:rsid w:val="0027645A"/>
    <w:rsid w:val="00291520"/>
    <w:rsid w:val="00296010"/>
    <w:rsid w:val="002C0A8F"/>
    <w:rsid w:val="002C7812"/>
    <w:rsid w:val="002D113C"/>
    <w:rsid w:val="002D2198"/>
    <w:rsid w:val="002D3F59"/>
    <w:rsid w:val="002D6A1B"/>
    <w:rsid w:val="002E6080"/>
    <w:rsid w:val="002F26A1"/>
    <w:rsid w:val="003101CD"/>
    <w:rsid w:val="00317616"/>
    <w:rsid w:val="00317D5C"/>
    <w:rsid w:val="00321153"/>
    <w:rsid w:val="00323524"/>
    <w:rsid w:val="003326D9"/>
    <w:rsid w:val="00340370"/>
    <w:rsid w:val="0036582B"/>
    <w:rsid w:val="003671C2"/>
    <w:rsid w:val="00370479"/>
    <w:rsid w:val="00385A7B"/>
    <w:rsid w:val="003A0958"/>
    <w:rsid w:val="003A645C"/>
    <w:rsid w:val="003B16FE"/>
    <w:rsid w:val="003B39C4"/>
    <w:rsid w:val="003E758F"/>
    <w:rsid w:val="003F6048"/>
    <w:rsid w:val="0040158F"/>
    <w:rsid w:val="004015CE"/>
    <w:rsid w:val="00401C1F"/>
    <w:rsid w:val="00403538"/>
    <w:rsid w:val="004049DB"/>
    <w:rsid w:val="00423140"/>
    <w:rsid w:val="004261EE"/>
    <w:rsid w:val="004277D8"/>
    <w:rsid w:val="00435E67"/>
    <w:rsid w:val="0043765A"/>
    <w:rsid w:val="00441F70"/>
    <w:rsid w:val="00454AB1"/>
    <w:rsid w:val="004610A6"/>
    <w:rsid w:val="0047370D"/>
    <w:rsid w:val="00486575"/>
    <w:rsid w:val="00496EEB"/>
    <w:rsid w:val="004A1CE8"/>
    <w:rsid w:val="004A674A"/>
    <w:rsid w:val="004D4FE2"/>
    <w:rsid w:val="004E51D5"/>
    <w:rsid w:val="00500A28"/>
    <w:rsid w:val="005171AE"/>
    <w:rsid w:val="0052096E"/>
    <w:rsid w:val="00534866"/>
    <w:rsid w:val="0055652B"/>
    <w:rsid w:val="00557A1B"/>
    <w:rsid w:val="00585C18"/>
    <w:rsid w:val="005867F8"/>
    <w:rsid w:val="00593C09"/>
    <w:rsid w:val="005A0F81"/>
    <w:rsid w:val="005B3E05"/>
    <w:rsid w:val="005B604A"/>
    <w:rsid w:val="005D4531"/>
    <w:rsid w:val="005E1EB2"/>
    <w:rsid w:val="005F4B13"/>
    <w:rsid w:val="00606626"/>
    <w:rsid w:val="006107B1"/>
    <w:rsid w:val="00624E6E"/>
    <w:rsid w:val="00626FFD"/>
    <w:rsid w:val="006314FF"/>
    <w:rsid w:val="00632C6D"/>
    <w:rsid w:val="00633343"/>
    <w:rsid w:val="00636F4D"/>
    <w:rsid w:val="00642A7D"/>
    <w:rsid w:val="006519A1"/>
    <w:rsid w:val="0065359B"/>
    <w:rsid w:val="00667F40"/>
    <w:rsid w:val="00685D64"/>
    <w:rsid w:val="006A2632"/>
    <w:rsid w:val="006A5872"/>
    <w:rsid w:val="006A6DE9"/>
    <w:rsid w:val="006C2F34"/>
    <w:rsid w:val="006D36F3"/>
    <w:rsid w:val="006F0EF9"/>
    <w:rsid w:val="00701BFD"/>
    <w:rsid w:val="00702EEC"/>
    <w:rsid w:val="00717346"/>
    <w:rsid w:val="00722B2B"/>
    <w:rsid w:val="007275A1"/>
    <w:rsid w:val="0073010A"/>
    <w:rsid w:val="0074416A"/>
    <w:rsid w:val="00757787"/>
    <w:rsid w:val="00762C0E"/>
    <w:rsid w:val="00765615"/>
    <w:rsid w:val="00776321"/>
    <w:rsid w:val="00777807"/>
    <w:rsid w:val="00785036"/>
    <w:rsid w:val="0078704A"/>
    <w:rsid w:val="00791E09"/>
    <w:rsid w:val="00796AC1"/>
    <w:rsid w:val="007A6714"/>
    <w:rsid w:val="007C37E2"/>
    <w:rsid w:val="007D7CCD"/>
    <w:rsid w:val="007F14F0"/>
    <w:rsid w:val="007F2292"/>
    <w:rsid w:val="007F7E64"/>
    <w:rsid w:val="0080526A"/>
    <w:rsid w:val="008168E2"/>
    <w:rsid w:val="008229C1"/>
    <w:rsid w:val="00827A59"/>
    <w:rsid w:val="008406C9"/>
    <w:rsid w:val="00853BDC"/>
    <w:rsid w:val="00855AFA"/>
    <w:rsid w:val="00882249"/>
    <w:rsid w:val="00895990"/>
    <w:rsid w:val="008A2C8D"/>
    <w:rsid w:val="008A34B7"/>
    <w:rsid w:val="008A6562"/>
    <w:rsid w:val="008B1F22"/>
    <w:rsid w:val="008C187F"/>
    <w:rsid w:val="008C71E7"/>
    <w:rsid w:val="008D11C4"/>
    <w:rsid w:val="008D3814"/>
    <w:rsid w:val="008E56F5"/>
    <w:rsid w:val="008F3918"/>
    <w:rsid w:val="008F427E"/>
    <w:rsid w:val="008F5304"/>
    <w:rsid w:val="009028B8"/>
    <w:rsid w:val="009034B8"/>
    <w:rsid w:val="00903C23"/>
    <w:rsid w:val="00903C5A"/>
    <w:rsid w:val="00906DDC"/>
    <w:rsid w:val="0091375E"/>
    <w:rsid w:val="00914CDE"/>
    <w:rsid w:val="00915CE6"/>
    <w:rsid w:val="0091720A"/>
    <w:rsid w:val="00921348"/>
    <w:rsid w:val="009231B5"/>
    <w:rsid w:val="00943D1F"/>
    <w:rsid w:val="009450B9"/>
    <w:rsid w:val="00957C33"/>
    <w:rsid w:val="00962EDA"/>
    <w:rsid w:val="00970452"/>
    <w:rsid w:val="009725D7"/>
    <w:rsid w:val="009738E2"/>
    <w:rsid w:val="009745C1"/>
    <w:rsid w:val="009757E4"/>
    <w:rsid w:val="00981C32"/>
    <w:rsid w:val="009B5F30"/>
    <w:rsid w:val="009C5609"/>
    <w:rsid w:val="009C74D5"/>
    <w:rsid w:val="009D2EEA"/>
    <w:rsid w:val="009D690D"/>
    <w:rsid w:val="009E1B28"/>
    <w:rsid w:val="009E6C0F"/>
    <w:rsid w:val="009E773E"/>
    <w:rsid w:val="009F393E"/>
    <w:rsid w:val="00A047F2"/>
    <w:rsid w:val="00A07F82"/>
    <w:rsid w:val="00A10870"/>
    <w:rsid w:val="00A346CA"/>
    <w:rsid w:val="00A47535"/>
    <w:rsid w:val="00A81BA7"/>
    <w:rsid w:val="00AB1135"/>
    <w:rsid w:val="00AC2F10"/>
    <w:rsid w:val="00AD15F7"/>
    <w:rsid w:val="00AD6C2F"/>
    <w:rsid w:val="00B03FF2"/>
    <w:rsid w:val="00B21759"/>
    <w:rsid w:val="00B347B7"/>
    <w:rsid w:val="00B47C55"/>
    <w:rsid w:val="00B500E9"/>
    <w:rsid w:val="00B51708"/>
    <w:rsid w:val="00B52052"/>
    <w:rsid w:val="00B5312D"/>
    <w:rsid w:val="00B6119B"/>
    <w:rsid w:val="00B9505C"/>
    <w:rsid w:val="00B964E5"/>
    <w:rsid w:val="00BA00CD"/>
    <w:rsid w:val="00BA5789"/>
    <w:rsid w:val="00BC7766"/>
    <w:rsid w:val="00BD30A0"/>
    <w:rsid w:val="00BD526F"/>
    <w:rsid w:val="00BE0299"/>
    <w:rsid w:val="00BF4B6E"/>
    <w:rsid w:val="00C01EF6"/>
    <w:rsid w:val="00C2555B"/>
    <w:rsid w:val="00C272EB"/>
    <w:rsid w:val="00C36EA5"/>
    <w:rsid w:val="00C50170"/>
    <w:rsid w:val="00C52DA1"/>
    <w:rsid w:val="00C67139"/>
    <w:rsid w:val="00C71F61"/>
    <w:rsid w:val="00C72F04"/>
    <w:rsid w:val="00C76516"/>
    <w:rsid w:val="00C9251C"/>
    <w:rsid w:val="00C9563E"/>
    <w:rsid w:val="00CA054A"/>
    <w:rsid w:val="00CA3468"/>
    <w:rsid w:val="00CB3F37"/>
    <w:rsid w:val="00CB4CDF"/>
    <w:rsid w:val="00CB5909"/>
    <w:rsid w:val="00CC6F01"/>
    <w:rsid w:val="00CD5A4A"/>
    <w:rsid w:val="00CF5074"/>
    <w:rsid w:val="00D027FF"/>
    <w:rsid w:val="00D03E97"/>
    <w:rsid w:val="00D21AC6"/>
    <w:rsid w:val="00D24E69"/>
    <w:rsid w:val="00D478F4"/>
    <w:rsid w:val="00D53229"/>
    <w:rsid w:val="00D57B87"/>
    <w:rsid w:val="00D6583B"/>
    <w:rsid w:val="00D73388"/>
    <w:rsid w:val="00D84F80"/>
    <w:rsid w:val="00D9034C"/>
    <w:rsid w:val="00D93B09"/>
    <w:rsid w:val="00D94F61"/>
    <w:rsid w:val="00DB5E9B"/>
    <w:rsid w:val="00DD3C7E"/>
    <w:rsid w:val="00DD5BC4"/>
    <w:rsid w:val="00DE2564"/>
    <w:rsid w:val="00DE50DD"/>
    <w:rsid w:val="00DE5D23"/>
    <w:rsid w:val="00DF17FC"/>
    <w:rsid w:val="00DF52AC"/>
    <w:rsid w:val="00DF702F"/>
    <w:rsid w:val="00E05344"/>
    <w:rsid w:val="00E0631C"/>
    <w:rsid w:val="00E0644F"/>
    <w:rsid w:val="00E20DD5"/>
    <w:rsid w:val="00E46622"/>
    <w:rsid w:val="00E53E9E"/>
    <w:rsid w:val="00E63832"/>
    <w:rsid w:val="00E70508"/>
    <w:rsid w:val="00E72A24"/>
    <w:rsid w:val="00E80131"/>
    <w:rsid w:val="00E80D96"/>
    <w:rsid w:val="00EA6D83"/>
    <w:rsid w:val="00EB5680"/>
    <w:rsid w:val="00EC033A"/>
    <w:rsid w:val="00EE1DC4"/>
    <w:rsid w:val="00EF36B1"/>
    <w:rsid w:val="00EF3CEF"/>
    <w:rsid w:val="00EF6716"/>
    <w:rsid w:val="00EF6D64"/>
    <w:rsid w:val="00F01049"/>
    <w:rsid w:val="00F05A74"/>
    <w:rsid w:val="00F25004"/>
    <w:rsid w:val="00F25608"/>
    <w:rsid w:val="00F54517"/>
    <w:rsid w:val="00F723EB"/>
    <w:rsid w:val="00F81B41"/>
    <w:rsid w:val="00F8301C"/>
    <w:rsid w:val="00F87D62"/>
    <w:rsid w:val="00FA2860"/>
    <w:rsid w:val="00FB62A0"/>
    <w:rsid w:val="00FC199D"/>
    <w:rsid w:val="00FD01BB"/>
    <w:rsid w:val="00FE0D32"/>
    <w:rsid w:val="00FE16D0"/>
    <w:rsid w:val="00FF09E2"/>
    <w:rsid w:val="1B47394D"/>
    <w:rsid w:val="25A95DD7"/>
    <w:rsid w:val="31CC35A1"/>
    <w:rsid w:val="59C9630D"/>
    <w:rsid w:val="611B5CCE"/>
    <w:rsid w:val="6EB9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1658"/>
  <w15:docId w15:val="{DCD9E616-B743-4187-AD3B-5DC19B3C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黑体"/>
    </w:rPr>
  </w:style>
  <w:style w:type="character" w:customStyle="1" w:styleId="ac">
    <w:name w:val="批注主题 字符"/>
    <w:basedOn w:val="a4"/>
    <w:link w:val="ab"/>
    <w:uiPriority w:val="99"/>
    <w:semiHidden/>
    <w:qFormat/>
    <w:rPr>
      <w:rFonts w:ascii="Calibri" w:eastAsia="宋体" w:hAnsi="Calibri" w:cs="黑体"/>
      <w:b/>
      <w:bCs/>
    </w:rPr>
  </w:style>
  <w:style w:type="character" w:customStyle="1" w:styleId="a6">
    <w:name w:val="批注框文本 字符"/>
    <w:basedOn w:val="a0"/>
    <w:link w:val="a5"/>
    <w:uiPriority w:val="99"/>
    <w:semiHidden/>
    <w:qFormat/>
    <w:rPr>
      <w:rFonts w:ascii="Calibri" w:eastAsia="宋体" w:hAnsi="Calibri" w:cs="黑体"/>
      <w:sz w:val="18"/>
      <w:szCs w:val="18"/>
    </w:rPr>
  </w:style>
  <w:style w:type="paragraph" w:customStyle="1" w:styleId="1">
    <w:name w:val="修订1"/>
    <w:hidden/>
    <w:uiPriority w:val="99"/>
    <w:semiHidden/>
    <w:qFormat/>
    <w:rPr>
      <w:rFonts w:ascii="Calibri" w:eastAsia="宋体" w:hAnsi="Calibri" w:cs="黑体"/>
      <w:kern w:val="2"/>
      <w:sz w:val="21"/>
      <w:szCs w:val="22"/>
    </w:rPr>
  </w:style>
  <w:style w:type="paragraph" w:styleId="af">
    <w:name w:val="Revision"/>
    <w:hidden/>
    <w:uiPriority w:val="99"/>
    <w:semiHidden/>
    <w:rsid w:val="000C132E"/>
    <w:rPr>
      <w:rFonts w:ascii="Calibri" w:eastAsia="宋体" w:hAnsi="Calibri" w:cs="黑体"/>
      <w:kern w:val="2"/>
      <w:sz w:val="21"/>
      <w:szCs w:val="22"/>
    </w:rPr>
  </w:style>
  <w:style w:type="character" w:styleId="af0">
    <w:name w:val="Hyperlink"/>
    <w:basedOn w:val="a0"/>
    <w:rsid w:val="000D685B"/>
    <w:rPr>
      <w:color w:val="000000"/>
      <w:sz w:val="18"/>
      <w:szCs w:val="18"/>
      <w:u w:val="none"/>
    </w:rPr>
  </w:style>
  <w:style w:type="character" w:styleId="af1">
    <w:name w:val="Unresolved Mention"/>
    <w:basedOn w:val="a0"/>
    <w:uiPriority w:val="99"/>
    <w:semiHidden/>
    <w:unhideWhenUsed/>
    <w:rsid w:val="00EF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苏静雷</dc:creator>
  <cp:lastModifiedBy>苏静雷</cp:lastModifiedBy>
  <cp:revision>8</cp:revision>
  <cp:lastPrinted>2020-09-30T00:34:00Z</cp:lastPrinted>
  <dcterms:created xsi:type="dcterms:W3CDTF">2022-12-09T11:02:00Z</dcterms:created>
  <dcterms:modified xsi:type="dcterms:W3CDTF">2022-12-15T06:13:00Z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